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5D79" w:rsidRPr="004A2B22" w:rsidRDefault="004A2B22" w:rsidP="004A2B22">
      <w:pPr>
        <w:rPr>
          <w:b/>
          <w:bCs/>
          <w:sz w:val="24"/>
          <w:szCs w:val="24"/>
        </w:rPr>
      </w:pPr>
      <w:r w:rsidRPr="004A2B22">
        <w:rPr>
          <w:b/>
          <w:bCs/>
        </w:rPr>
        <w:t xml:space="preserve">                              </w:t>
      </w:r>
      <w:r>
        <w:rPr>
          <w:b/>
          <w:bCs/>
        </w:rPr>
        <w:t xml:space="preserve">              </w:t>
      </w:r>
      <w:r w:rsidR="00A14FCF" w:rsidRPr="004A2B22">
        <w:rPr>
          <w:b/>
          <w:bCs/>
          <w:sz w:val="24"/>
          <w:szCs w:val="24"/>
        </w:rPr>
        <w:t xml:space="preserve">Информированное добровольное согласие на </w:t>
      </w:r>
      <w:r w:rsidR="00C65D79" w:rsidRPr="004A2B22">
        <w:rPr>
          <w:b/>
          <w:bCs/>
          <w:sz w:val="24"/>
          <w:szCs w:val="24"/>
        </w:rPr>
        <w:t>медицинское вмешательство</w:t>
      </w:r>
      <w:r w:rsidR="00A14FCF" w:rsidRPr="004A2B22">
        <w:rPr>
          <w:b/>
          <w:bCs/>
          <w:sz w:val="24"/>
          <w:szCs w:val="24"/>
        </w:rPr>
        <w:t xml:space="preserve"> </w:t>
      </w:r>
    </w:p>
    <w:p w:rsidR="00A14FCF" w:rsidRPr="004A2B22" w:rsidRDefault="00A14FCF" w:rsidP="00A14FCF">
      <w:pPr>
        <w:jc w:val="center"/>
        <w:rPr>
          <w:b/>
          <w:bCs/>
          <w:sz w:val="24"/>
          <w:szCs w:val="24"/>
        </w:rPr>
      </w:pPr>
      <w:r w:rsidRPr="004A2B22">
        <w:rPr>
          <w:b/>
          <w:bCs/>
          <w:sz w:val="24"/>
          <w:szCs w:val="24"/>
        </w:rPr>
        <w:t>(</w:t>
      </w:r>
      <w:r w:rsidR="003F5D4C" w:rsidRPr="004A2B22">
        <w:rPr>
          <w:b/>
          <w:bCs/>
          <w:sz w:val="24"/>
          <w:szCs w:val="24"/>
        </w:rPr>
        <w:t>применение местной анестезии</w:t>
      </w:r>
      <w:r w:rsidRPr="004A2B22">
        <w:rPr>
          <w:b/>
          <w:bCs/>
          <w:sz w:val="24"/>
          <w:szCs w:val="24"/>
        </w:rPr>
        <w:t>)</w:t>
      </w:r>
    </w:p>
    <w:p w:rsidR="00A14FCF" w:rsidRPr="004A2B22" w:rsidRDefault="00A14FCF" w:rsidP="00A14FCF">
      <w:pPr>
        <w:jc w:val="center"/>
      </w:pPr>
    </w:p>
    <w:p w:rsidR="00A14FCF" w:rsidRPr="004A2B22" w:rsidRDefault="00A14FCF" w:rsidP="00A14FCF">
      <w:pPr>
        <w:jc w:val="both"/>
      </w:pPr>
      <w:r w:rsidRPr="004A2B22">
        <w:t xml:space="preserve">Данное информированное согласие составлено в соответствии со статьей 20 </w:t>
      </w:r>
      <w:r w:rsidR="00124736" w:rsidRPr="004A2B22">
        <w:t>Ф</w:t>
      </w:r>
      <w:r w:rsidRPr="004A2B22">
        <w:t>едерального закона «Об основах охраны здоровья граждан в Российской Федерации» от 21.11.2011 № 323-ФЗ, Правилами предоставления медицинскими организациями платных медицинских услуг, утв. Постановлением Пр</w:t>
      </w:r>
      <w:r w:rsidR="004A2B22" w:rsidRPr="004A2B22">
        <w:t>авительства № 659 от 30.05.2026</w:t>
      </w:r>
    </w:p>
    <w:p w:rsidR="00A14FCF" w:rsidRPr="004A2B22" w:rsidRDefault="00A14FCF" w:rsidP="00A14FCF">
      <w:pPr>
        <w:jc w:val="both"/>
      </w:pPr>
      <w:r w:rsidRPr="004A2B22">
        <w:t>Я ____________________________________________________________________________________________________</w:t>
      </w:r>
    </w:p>
    <w:p w:rsidR="00A14FCF" w:rsidRPr="004A2B22" w:rsidRDefault="00A14FCF" w:rsidP="00A14FCF">
      <w:pPr>
        <w:jc w:val="center"/>
        <w:rPr>
          <w:i/>
        </w:rPr>
      </w:pPr>
      <w:r w:rsidRPr="004A2B22">
        <w:rPr>
          <w:i/>
        </w:rPr>
        <w:t>(Ф.И.О. полностью)</w:t>
      </w:r>
    </w:p>
    <w:p w:rsidR="00A14FCF" w:rsidRPr="004A2B22" w:rsidRDefault="00A14FCF" w:rsidP="00A14FCF">
      <w:pPr>
        <w:jc w:val="center"/>
      </w:pPr>
    </w:p>
    <w:tbl>
      <w:tblPr>
        <w:tblStyle w:val="a3"/>
        <w:tblW w:w="0" w:type="auto"/>
        <w:tblLook w:val="04A0"/>
      </w:tblPr>
      <w:tblGrid>
        <w:gridCol w:w="10598"/>
      </w:tblGrid>
      <w:tr w:rsidR="003538F0" w:rsidRPr="004A2B22" w:rsidTr="00C16490">
        <w:trPr>
          <w:trHeight w:val="1387"/>
        </w:trPr>
        <w:tc>
          <w:tcPr>
            <w:tcW w:w="10598" w:type="dxa"/>
          </w:tcPr>
          <w:p w:rsidR="00A14FCF" w:rsidRPr="004A2B22" w:rsidRDefault="00A14FCF" w:rsidP="002D3459">
            <w:pPr>
              <w:spacing w:line="100" w:lineRule="atLeast"/>
              <w:contextualSpacing/>
              <w:jc w:val="center"/>
              <w:rPr>
                <w:rFonts w:eastAsia="MS ??"/>
                <w:b/>
              </w:rPr>
            </w:pPr>
            <w:r w:rsidRPr="004A2B22">
              <w:rPr>
                <w:rFonts w:eastAsia="MS ??"/>
                <w:b/>
              </w:rPr>
              <w:t>Данный раздел заполняется при оказании услуг лицам, не достигшим 15-ти лет:</w:t>
            </w:r>
          </w:p>
          <w:p w:rsidR="00A14FCF" w:rsidRPr="004A2B22" w:rsidRDefault="00A14FCF" w:rsidP="002D3459">
            <w:pPr>
              <w:spacing w:line="100" w:lineRule="atLeast"/>
              <w:contextualSpacing/>
              <w:rPr>
                <w:rFonts w:eastAsia="MS ??"/>
              </w:rPr>
            </w:pPr>
          </w:p>
          <w:p w:rsidR="00A14FCF" w:rsidRPr="004A2B22" w:rsidRDefault="00A14FCF" w:rsidP="002D3459">
            <w:pPr>
              <w:spacing w:line="100" w:lineRule="atLeast"/>
              <w:contextualSpacing/>
              <w:rPr>
                <w:rFonts w:eastAsia="MS ??"/>
              </w:rPr>
            </w:pPr>
            <w:r w:rsidRPr="004A2B22">
              <w:rPr>
                <w:rFonts w:eastAsia="MS ??"/>
              </w:rPr>
              <w:t>являясь законным представителем (указать ф.и.о. ребенка):</w:t>
            </w:r>
          </w:p>
          <w:p w:rsidR="00A14FCF" w:rsidRPr="004A2B22" w:rsidRDefault="00A14FCF" w:rsidP="002D3459">
            <w:pPr>
              <w:spacing w:line="100" w:lineRule="atLeast"/>
              <w:contextualSpacing/>
              <w:jc w:val="both"/>
              <w:rPr>
                <w:rFonts w:eastAsia="MS ??"/>
              </w:rPr>
            </w:pPr>
            <w:r w:rsidRPr="004A2B22">
              <w:rPr>
                <w:rFonts w:eastAsia="MS ??"/>
              </w:rPr>
              <w:t>__________________________________________________________________________________________ дата рождения ребенка ______________________________________________________________________</w:t>
            </w:r>
          </w:p>
        </w:tc>
      </w:tr>
    </w:tbl>
    <w:p w:rsidR="00A14FCF" w:rsidRPr="004A2B22" w:rsidRDefault="00A14FCF" w:rsidP="00A14FCF">
      <w:pPr>
        <w:jc w:val="both"/>
      </w:pPr>
      <w:r w:rsidRPr="004A2B22">
        <w:t xml:space="preserve">при </w:t>
      </w:r>
      <w:r w:rsidR="00605AC9" w:rsidRPr="004A2B22">
        <w:t>оказании</w:t>
      </w:r>
      <w:r w:rsidRPr="004A2B22">
        <w:t xml:space="preserve"> мне (представляемому) </w:t>
      </w:r>
      <w:r w:rsidR="00605AC9" w:rsidRPr="004A2B22">
        <w:t>стоматологических услуг</w:t>
      </w:r>
      <w:r w:rsidRPr="004A2B22">
        <w:t xml:space="preserve"> в </w:t>
      </w:r>
      <w:r w:rsidRPr="00AE2A83">
        <w:rPr>
          <w:b/>
        </w:rPr>
        <w:t>ООО «</w:t>
      </w:r>
      <w:r w:rsidR="004A2B22" w:rsidRPr="00AE2A83">
        <w:rPr>
          <w:b/>
        </w:rPr>
        <w:t>Улыбка</w:t>
      </w:r>
      <w:r w:rsidRPr="00AE2A83">
        <w:rPr>
          <w:b/>
        </w:rPr>
        <w:t>»</w:t>
      </w:r>
      <w:r w:rsidRPr="004A2B22">
        <w:t xml:space="preserve"> </w:t>
      </w:r>
      <w:r w:rsidR="00605AC9" w:rsidRPr="004A2B22">
        <w:t>даю информированное добровольное согласие на медицинское вмешательство</w:t>
      </w:r>
      <w:r w:rsidRPr="004A2B22">
        <w:t xml:space="preserve"> - </w:t>
      </w:r>
      <w:r w:rsidR="00605AC9" w:rsidRPr="004A2B22">
        <w:t>применение</w:t>
      </w:r>
      <w:r w:rsidRPr="004A2B22">
        <w:t xml:space="preserve"> </w:t>
      </w:r>
      <w:r w:rsidR="003F5D4C" w:rsidRPr="004A2B22">
        <w:t>местной анестезии.</w:t>
      </w:r>
    </w:p>
    <w:p w:rsidR="00BD46B8" w:rsidRPr="004A2B22" w:rsidRDefault="003F5D4C" w:rsidP="005E3882">
      <w:pPr>
        <w:jc w:val="both"/>
      </w:pPr>
      <w:r w:rsidRPr="004A2B22">
        <w:rPr>
          <w:b/>
          <w:bCs/>
        </w:rPr>
        <w:t>Местная анестезия</w:t>
      </w:r>
      <w:r w:rsidRPr="004A2B22">
        <w:t xml:space="preserve"> – это временная потеря болевой чувствительности тканей в месте ее проведения вследствие блокады болевых рецепторов и проведения импульсов по чувствительным волокнам</w:t>
      </w:r>
      <w:r w:rsidR="00BD46B8" w:rsidRPr="004A2B22">
        <w:t>.</w:t>
      </w:r>
      <w:r w:rsidR="006A554A" w:rsidRPr="004A2B22">
        <w:t xml:space="preserve"> </w:t>
      </w:r>
    </w:p>
    <w:p w:rsidR="003F5D4C" w:rsidRPr="004A2B22" w:rsidRDefault="003F5D4C" w:rsidP="005E3882">
      <w:pPr>
        <w:jc w:val="both"/>
      </w:pPr>
      <w:r w:rsidRPr="004A2B22">
        <w:rPr>
          <w:b/>
          <w:bCs/>
        </w:rPr>
        <w:t>Виды местной анестезии:</w:t>
      </w:r>
      <w:r w:rsidRPr="004A2B22">
        <w:t xml:space="preserve"> в зависимости от способа ее проведения, местная анестезия может быть: </w:t>
      </w:r>
      <w:proofErr w:type="spellStart"/>
      <w:r w:rsidRPr="004A2B22">
        <w:t>неинъекционной</w:t>
      </w:r>
      <w:proofErr w:type="spellEnd"/>
      <w:r w:rsidRPr="004A2B22">
        <w:t xml:space="preserve"> (аппликация, </w:t>
      </w:r>
      <w:proofErr w:type="spellStart"/>
      <w:r w:rsidRPr="004A2B22">
        <w:t>спрей</w:t>
      </w:r>
      <w:proofErr w:type="spellEnd"/>
      <w:r w:rsidRPr="004A2B22">
        <w:t xml:space="preserve"> – используется перед инъекцией или при манипуляциях на слизистой) и инъекционной. Инъекционная анестезия бывает инфильтрационной (блокирует чувствительность в том месте, где происходит его введение) и регионарной: проводниковой (блокирует передачу нервного импульса к нерву либо группе нервов).</w:t>
      </w:r>
    </w:p>
    <w:p w:rsidR="00DA6F76" w:rsidRPr="004A2B22" w:rsidRDefault="008C1D9C" w:rsidP="008B2824">
      <w:pPr>
        <w:jc w:val="both"/>
      </w:pPr>
      <w:r w:rsidRPr="004A2B22">
        <w:rPr>
          <w:b/>
          <w:bCs/>
        </w:rPr>
        <w:t>Альтернативные варианты:</w:t>
      </w:r>
      <w:r w:rsidRPr="004A2B22">
        <w:t xml:space="preserve"> </w:t>
      </w:r>
      <w:r w:rsidR="001A57CA" w:rsidRPr="004A2B22">
        <w:t xml:space="preserve">лечение без анестезии, </w:t>
      </w:r>
      <w:r w:rsidR="00AE5C5A" w:rsidRPr="004A2B22">
        <w:t>отказ от лечения.</w:t>
      </w:r>
      <w:r w:rsidRPr="004A2B22">
        <w:t xml:space="preserve"> Лечение с насильственным удержанием не является альтернативой, поскольку запрещено законодательством РФ.</w:t>
      </w:r>
      <w:r w:rsidRPr="004A2B22">
        <w:cr/>
      </w:r>
      <w:r w:rsidR="008517F6" w:rsidRPr="004A2B22">
        <w:rPr>
          <w:b/>
          <w:bCs/>
        </w:rPr>
        <w:t>Я подтверждаю, что врач проинформировал меня о планируемо</w:t>
      </w:r>
      <w:r w:rsidR="00DA6F76" w:rsidRPr="004A2B22">
        <w:rPr>
          <w:b/>
          <w:bCs/>
        </w:rPr>
        <w:t>й</w:t>
      </w:r>
      <w:r w:rsidR="008517F6" w:rsidRPr="004A2B22">
        <w:rPr>
          <w:b/>
          <w:bCs/>
        </w:rPr>
        <w:t xml:space="preserve"> </w:t>
      </w:r>
      <w:r w:rsidR="004152B6" w:rsidRPr="004A2B22">
        <w:rPr>
          <w:b/>
          <w:bCs/>
        </w:rPr>
        <w:t>анестез</w:t>
      </w:r>
      <w:proofErr w:type="gramStart"/>
      <w:r w:rsidR="004152B6" w:rsidRPr="004A2B22">
        <w:rPr>
          <w:b/>
          <w:bCs/>
        </w:rPr>
        <w:t>ии</w:t>
      </w:r>
      <w:r w:rsidR="008517F6" w:rsidRPr="004A2B22">
        <w:rPr>
          <w:b/>
          <w:bCs/>
        </w:rPr>
        <w:t xml:space="preserve"> и </w:t>
      </w:r>
      <w:r w:rsidR="00DA6F76" w:rsidRPr="004A2B22">
        <w:rPr>
          <w:b/>
          <w:bCs/>
        </w:rPr>
        <w:t>ее</w:t>
      </w:r>
      <w:proofErr w:type="gramEnd"/>
      <w:r w:rsidR="008517F6" w:rsidRPr="004A2B22">
        <w:rPr>
          <w:b/>
          <w:bCs/>
        </w:rPr>
        <w:t xml:space="preserve"> методе</w:t>
      </w:r>
      <w:r w:rsidR="00DA6F76" w:rsidRPr="004A2B22">
        <w:rPr>
          <w:b/>
          <w:bCs/>
        </w:rPr>
        <w:t>:</w:t>
      </w:r>
      <w:r w:rsidR="008517F6" w:rsidRPr="004A2B22">
        <w:t xml:space="preserve"> </w:t>
      </w:r>
      <w:r w:rsidR="00CC3C75" w:rsidRPr="004A2B22">
        <w:t xml:space="preserve">местная анестезия </w:t>
      </w:r>
      <w:r w:rsidR="004152B6" w:rsidRPr="004A2B22">
        <w:t>проводится</w:t>
      </w:r>
      <w:r w:rsidR="00CC3C75" w:rsidRPr="004A2B22">
        <w:t xml:space="preserve"> в области предстоящих медицинских манипуляций и предусматривает, в зависимости от вида, либо один или несколько инъекций (уколов) для введения анестезирующего вещества, либо аппликации анестезирующего вещества</w:t>
      </w:r>
      <w:r w:rsidR="00DA6F76" w:rsidRPr="004A2B22">
        <w:t>.</w:t>
      </w:r>
      <w:r w:rsidR="006A554A" w:rsidRPr="004A2B22">
        <w:t xml:space="preserve"> </w:t>
      </w:r>
      <w:r w:rsidR="00FE5D2F" w:rsidRPr="004A2B22">
        <w:t>Продолжительность действия местных анестетиков: от 15 минут до нескольких часов (</w:t>
      </w:r>
      <w:r w:rsidR="004E03D0" w:rsidRPr="004A2B22">
        <w:t xml:space="preserve">в </w:t>
      </w:r>
      <w:r w:rsidR="00FE5D2F" w:rsidRPr="004A2B22">
        <w:t>редких случаях – нескольких дней) в зависимости от вида и количества анестетика, а также индивидуальных особенностей организма</w:t>
      </w:r>
      <w:r w:rsidR="006A554A" w:rsidRPr="004A2B22">
        <w:t xml:space="preserve">. </w:t>
      </w:r>
    </w:p>
    <w:p w:rsidR="004823F2" w:rsidRPr="004A2B22" w:rsidRDefault="00CC3C75" w:rsidP="004823F2">
      <w:pPr>
        <w:jc w:val="both"/>
      </w:pPr>
      <w:r w:rsidRPr="004A2B22">
        <w:rPr>
          <w:b/>
          <w:bCs/>
        </w:rPr>
        <w:t>Последствиями отказа от местной анестезии могут быть:</w:t>
      </w:r>
      <w:r w:rsidRPr="004A2B22">
        <w:t xml:space="preserve"> невозможность выполнения медицинской манипуляции и как следствие прогрессирование заболевания, развитие инфекционных осложнений, появление болевых ощущений, а также обострение системных заболеваний организма</w:t>
      </w:r>
      <w:r w:rsidR="0098353A" w:rsidRPr="004A2B22">
        <w:t>; травматический шок.</w:t>
      </w:r>
      <w:r w:rsidR="004E191F" w:rsidRPr="004A2B22">
        <w:t xml:space="preserve"> </w:t>
      </w:r>
      <w:r w:rsidR="00A14FCF" w:rsidRPr="004A2B22">
        <w:t xml:space="preserve"> </w:t>
      </w:r>
      <w:r w:rsidR="004E191F" w:rsidRPr="004A2B22">
        <w:t>В некоторых случаях медицинские вмешательства без анестезии невозможны.</w:t>
      </w:r>
    </w:p>
    <w:p w:rsidR="00755EDF" w:rsidRPr="004A2B22" w:rsidRDefault="00F9082C" w:rsidP="00755EDF">
      <w:pPr>
        <w:jc w:val="both"/>
      </w:pPr>
      <w:r w:rsidRPr="004A2B22">
        <w:rPr>
          <w:b/>
          <w:bCs/>
        </w:rPr>
        <w:t xml:space="preserve">Цель применения </w:t>
      </w:r>
      <w:r w:rsidR="006A554A" w:rsidRPr="004A2B22">
        <w:rPr>
          <w:b/>
          <w:bCs/>
        </w:rPr>
        <w:t>местной анестезии</w:t>
      </w:r>
      <w:r w:rsidRPr="004A2B22">
        <w:rPr>
          <w:b/>
          <w:bCs/>
        </w:rPr>
        <w:t>:</w:t>
      </w:r>
      <w:r w:rsidRPr="004A2B22">
        <w:t xml:space="preserve"> </w:t>
      </w:r>
      <w:r w:rsidR="004521B6" w:rsidRPr="004A2B22">
        <w:t>облегчение боли при выполнении медицинских манипуляций</w:t>
      </w:r>
      <w:r w:rsidR="004152B6" w:rsidRPr="004A2B22">
        <w:t>,</w:t>
      </w:r>
      <w:r w:rsidRPr="004A2B22">
        <w:t xml:space="preserve"> повышение качества результатов стоматологической помощи.</w:t>
      </w:r>
      <w:r w:rsidR="00755EDF" w:rsidRPr="004A2B22">
        <w:t xml:space="preserve"> </w:t>
      </w:r>
    </w:p>
    <w:p w:rsidR="00136ACD" w:rsidRPr="004A2B22" w:rsidRDefault="00755EDF" w:rsidP="00755EDF">
      <w:pPr>
        <w:jc w:val="both"/>
      </w:pPr>
      <w:r w:rsidRPr="004A2B22">
        <w:rPr>
          <w:b/>
          <w:bCs/>
        </w:rPr>
        <w:t xml:space="preserve">Абсолютные противопоказания к </w:t>
      </w:r>
      <w:r w:rsidR="006A554A" w:rsidRPr="004A2B22">
        <w:rPr>
          <w:b/>
          <w:bCs/>
        </w:rPr>
        <w:t>применению местной анестезии</w:t>
      </w:r>
      <w:r w:rsidRPr="004A2B22">
        <w:rPr>
          <w:b/>
          <w:bCs/>
        </w:rPr>
        <w:t>:</w:t>
      </w:r>
      <w:r w:rsidRPr="004A2B22">
        <w:t xml:space="preserve"> </w:t>
      </w:r>
      <w:r w:rsidR="00BA5143" w:rsidRPr="004A2B22">
        <w:t>инфицированность тканей в зоне предполагаемой анестезии, гиперчувствительность и/и</w:t>
      </w:r>
      <w:r w:rsidR="002D61C4" w:rsidRPr="004A2B22">
        <w:t>л</w:t>
      </w:r>
      <w:r w:rsidR="00BA5143" w:rsidRPr="004A2B22">
        <w:t>и аллергическая реакция на компоненты лекарственного вещества</w:t>
      </w:r>
      <w:r w:rsidR="006A554A" w:rsidRPr="004A2B22">
        <w:t>.</w:t>
      </w:r>
    </w:p>
    <w:p w:rsidR="00F9082C" w:rsidRPr="004A2B22" w:rsidRDefault="00755EDF" w:rsidP="00755EDF">
      <w:pPr>
        <w:jc w:val="both"/>
      </w:pPr>
      <w:r w:rsidRPr="004A2B22">
        <w:rPr>
          <w:b/>
          <w:bCs/>
        </w:rPr>
        <w:t xml:space="preserve">Относительные противопоказания к </w:t>
      </w:r>
      <w:r w:rsidR="009B10B0" w:rsidRPr="004A2B22">
        <w:rPr>
          <w:b/>
          <w:bCs/>
        </w:rPr>
        <w:t>применению местной анестезии</w:t>
      </w:r>
      <w:r w:rsidRPr="004A2B22">
        <w:rPr>
          <w:b/>
          <w:bCs/>
        </w:rPr>
        <w:t>:</w:t>
      </w:r>
      <w:r w:rsidRPr="004A2B22">
        <w:t xml:space="preserve"> </w:t>
      </w:r>
      <w:r w:rsidR="009B10B0" w:rsidRPr="004A2B22">
        <w:t>B12-дефицитная анемия</w:t>
      </w:r>
      <w:r w:rsidR="004152B6" w:rsidRPr="004A2B22">
        <w:t>,</w:t>
      </w:r>
      <w:r w:rsidR="009B10B0" w:rsidRPr="004A2B22">
        <w:t xml:space="preserve"> </w:t>
      </w:r>
      <w:proofErr w:type="spellStart"/>
      <w:r w:rsidR="009B10B0" w:rsidRPr="004A2B22">
        <w:t>метгемоглобинемия</w:t>
      </w:r>
      <w:proofErr w:type="spellEnd"/>
      <w:r w:rsidR="004152B6" w:rsidRPr="004A2B22">
        <w:t>,</w:t>
      </w:r>
      <w:r w:rsidR="009B10B0" w:rsidRPr="004A2B22">
        <w:t xml:space="preserve"> пароксизмальная желудочковая тахикардия</w:t>
      </w:r>
      <w:r w:rsidR="004152B6" w:rsidRPr="004A2B22">
        <w:t>,</w:t>
      </w:r>
      <w:r w:rsidR="009B10B0" w:rsidRPr="004A2B22">
        <w:t xml:space="preserve"> мерцательная </w:t>
      </w:r>
      <w:proofErr w:type="spellStart"/>
      <w:r w:rsidR="009B10B0" w:rsidRPr="004A2B22">
        <w:t>тахиаритмия</w:t>
      </w:r>
      <w:proofErr w:type="spellEnd"/>
      <w:r w:rsidR="004152B6" w:rsidRPr="004A2B22">
        <w:t>,</w:t>
      </w:r>
      <w:r w:rsidR="009B10B0" w:rsidRPr="004A2B22">
        <w:t xml:space="preserve"> </w:t>
      </w:r>
      <w:proofErr w:type="spellStart"/>
      <w:r w:rsidR="009B10B0" w:rsidRPr="004A2B22">
        <w:t>закрытоугольная</w:t>
      </w:r>
      <w:proofErr w:type="spellEnd"/>
      <w:r w:rsidR="009B10B0" w:rsidRPr="004A2B22">
        <w:t xml:space="preserve"> глаукома</w:t>
      </w:r>
      <w:r w:rsidR="004152B6" w:rsidRPr="004A2B22">
        <w:t>,</w:t>
      </w:r>
      <w:r w:rsidR="009B10B0" w:rsidRPr="004A2B22">
        <w:t xml:space="preserve"> гипоксия</w:t>
      </w:r>
      <w:r w:rsidR="004152B6" w:rsidRPr="004A2B22">
        <w:t>,</w:t>
      </w:r>
      <w:r w:rsidR="009B10B0" w:rsidRPr="004A2B22">
        <w:t xml:space="preserve"> непереносимость </w:t>
      </w:r>
      <w:proofErr w:type="spellStart"/>
      <w:r w:rsidR="009B10B0" w:rsidRPr="004A2B22">
        <w:t>сульфогрупп</w:t>
      </w:r>
      <w:proofErr w:type="spellEnd"/>
      <w:r w:rsidR="009B10B0" w:rsidRPr="004A2B22">
        <w:t xml:space="preserve"> (особенно при бронхиальной астме)</w:t>
      </w:r>
      <w:r w:rsidR="004152B6" w:rsidRPr="004A2B22">
        <w:t>,</w:t>
      </w:r>
      <w:r w:rsidR="009B10B0" w:rsidRPr="004A2B22">
        <w:t xml:space="preserve"> повышенная чувствительность к компонентам препаратов</w:t>
      </w:r>
      <w:r w:rsidR="00A80D21" w:rsidRPr="004A2B22">
        <w:t>,</w:t>
      </w:r>
      <w:r w:rsidR="009B10B0" w:rsidRPr="004A2B22">
        <w:t xml:space="preserve"> дефицит </w:t>
      </w:r>
      <w:proofErr w:type="spellStart"/>
      <w:r w:rsidR="009B10B0" w:rsidRPr="004A2B22">
        <w:t>холинэстеразы</w:t>
      </w:r>
      <w:proofErr w:type="spellEnd"/>
      <w:r w:rsidR="009B10B0" w:rsidRPr="004A2B22">
        <w:t xml:space="preserve">, почечная недостаточность, бронхиальная астма, сахарный диабет, гипертиреоз, артериальная </w:t>
      </w:r>
      <w:r w:rsidR="00BA5143" w:rsidRPr="004A2B22">
        <w:t>гипертензия, психомоторное</w:t>
      </w:r>
      <w:r w:rsidR="00A02369" w:rsidRPr="004A2B22">
        <w:t xml:space="preserve"> возбуждение.</w:t>
      </w:r>
    </w:p>
    <w:p w:rsidR="00CC0A31" w:rsidRPr="004A2B22" w:rsidRDefault="00CC0A31" w:rsidP="00CC0A31">
      <w:pPr>
        <w:jc w:val="both"/>
      </w:pPr>
      <w:r w:rsidRPr="004A2B22">
        <w:rPr>
          <w:b/>
          <w:bCs/>
        </w:rPr>
        <w:t>Ощущения во время и после анестезии:</w:t>
      </w:r>
      <w:r w:rsidRPr="004A2B22">
        <w:t xml:space="preserve"> болевые ощущения могут быть вызваны уколом иглы, однако носят кратковременный и терпимый характер. Местная анестезия приводит к временной потере болевой, температурной, тактильной чувствительности в зоне обезболивания, а также к ощущению припухлости в этой области. Как правило, неприятные ощущения после стоматологической манипуляции связаны не с собственно анестезией, а с отменой ее действия (например, после удаления зуба).</w:t>
      </w:r>
    </w:p>
    <w:p w:rsidR="00C328DA" w:rsidRPr="004A2B22" w:rsidRDefault="00CC0A31" w:rsidP="00CC0A31">
      <w:pPr>
        <w:jc w:val="both"/>
      </w:pPr>
      <w:r w:rsidRPr="004A2B22">
        <w:t>Возможно, беспокойство, отмечающееся у детей̆ младшего возраста</w:t>
      </w:r>
      <w:r w:rsidR="00B24721" w:rsidRPr="004A2B22">
        <w:t>,</w:t>
      </w:r>
      <w:r w:rsidRPr="004A2B22">
        <w:t xml:space="preserve"> а также тех, кто, впервые испытывает ощущения онемения в связи с проведением местной анестезии в челюстно-лицевой области. Это связано, не с болезненными, а с незнакомыми и дискомфортными ощущениями, вызванными действием анестетика</w:t>
      </w:r>
      <w:r w:rsidR="00C328DA" w:rsidRPr="004A2B22">
        <w:t>.</w:t>
      </w:r>
    </w:p>
    <w:p w:rsidR="007F7C6A" w:rsidRPr="004A2B22" w:rsidRDefault="007F7C6A" w:rsidP="007F7C6A">
      <w:pPr>
        <w:jc w:val="both"/>
      </w:pPr>
      <w:r w:rsidRPr="004A2B22">
        <w:t xml:space="preserve">Я осознаю и мне разъяснено, что во время </w:t>
      </w:r>
      <w:r w:rsidR="0073629F" w:rsidRPr="004A2B22">
        <w:t>применения местной анестезии</w:t>
      </w:r>
      <w:r w:rsidRPr="004A2B22">
        <w:t xml:space="preserve"> могут возникнуть непредвиденные обстоятельства и осложнения. Я согласен (согласна) на то, что вид и тактика </w:t>
      </w:r>
      <w:r w:rsidR="00290036" w:rsidRPr="004A2B22">
        <w:t>медицинского вмешательства</w:t>
      </w:r>
      <w:r w:rsidRPr="004A2B22">
        <w:t xml:space="preserve"> может быть изменена врачом по его усмотрению с целью обеспечения максимальной защиты организма во время медицинского вмешательства. </w:t>
      </w:r>
    </w:p>
    <w:p w:rsidR="000F2B87" w:rsidRPr="004A2B22" w:rsidRDefault="003538F0" w:rsidP="000F2B87">
      <w:pPr>
        <w:jc w:val="both"/>
      </w:pPr>
      <w:r w:rsidRPr="004A2B22">
        <w:rPr>
          <w:b/>
          <w:bCs/>
        </w:rPr>
        <w:t>Возможные риски и осложнения</w:t>
      </w:r>
      <w:r w:rsidR="000F2B87" w:rsidRPr="004A2B22">
        <w:rPr>
          <w:b/>
          <w:bCs/>
        </w:rPr>
        <w:t>:</w:t>
      </w:r>
      <w:r w:rsidR="000F2B87" w:rsidRPr="004A2B22">
        <w:t xml:space="preserve"> </w:t>
      </w:r>
      <w:r w:rsidR="0073629F" w:rsidRPr="004A2B22">
        <w:t xml:space="preserve">применение современных </w:t>
      </w:r>
      <w:proofErr w:type="spellStart"/>
      <w:r w:rsidR="0073629F" w:rsidRPr="004A2B22">
        <w:t>карпульных</w:t>
      </w:r>
      <w:proofErr w:type="spellEnd"/>
      <w:r w:rsidR="0073629F" w:rsidRPr="004A2B22">
        <w:t xml:space="preserve"> анестетиков, одноразовых игл максимально снижают риск развития осложнений. </w:t>
      </w:r>
      <w:proofErr w:type="gramStart"/>
      <w:r w:rsidR="00C84A0E" w:rsidRPr="004A2B22">
        <w:t xml:space="preserve">Однако в редких случаях в ходе проведения местной анестезии и в последующий период возможно развитие следующих осложнений: аллергические и токсические реакции на препарат (покраснение кожи, зуд, конъюнктивит, ринит, отек </w:t>
      </w:r>
      <w:proofErr w:type="spellStart"/>
      <w:r w:rsidR="00C84A0E" w:rsidRPr="004A2B22">
        <w:t>Квинке</w:t>
      </w:r>
      <w:proofErr w:type="spellEnd"/>
      <w:r w:rsidR="00C84A0E" w:rsidRPr="004A2B22">
        <w:t xml:space="preserve">, крапивница, затруднение дыхания вплоть до анафилактического шока), обморок,   синдром </w:t>
      </w:r>
      <w:proofErr w:type="spellStart"/>
      <w:r w:rsidR="00C84A0E" w:rsidRPr="004A2B22">
        <w:t>гиперветиляции</w:t>
      </w:r>
      <w:proofErr w:type="spellEnd"/>
      <w:r w:rsidR="00C84A0E" w:rsidRPr="004A2B22">
        <w:t>, коллапс,  гипертонический криз, обострение хронических сопутствующих заболеваний, травма нервных волокон/стволов, что приводит к потере чувствительности, невритам, невралгии, повреждение кровеносных</w:t>
      </w:r>
      <w:proofErr w:type="gramEnd"/>
      <w:r w:rsidR="00C84A0E" w:rsidRPr="004A2B22">
        <w:t xml:space="preserve"> сосудов, что может приводить к образованию гематом, в крайне редких случаях может  произойти </w:t>
      </w:r>
      <w:proofErr w:type="spellStart"/>
      <w:r w:rsidR="00C84A0E" w:rsidRPr="004A2B22">
        <w:t>отлом</w:t>
      </w:r>
      <w:proofErr w:type="spellEnd"/>
      <w:r w:rsidR="00C84A0E" w:rsidRPr="004A2B22">
        <w:t xml:space="preserve"> инъекционной иглы, что потребует ее извлечения, а также  может  привести  к потере чувствительности (парестезии), невралгии, возникновению воспалительного процесса в области инъекции</w:t>
      </w:r>
      <w:r w:rsidR="0073629F" w:rsidRPr="004A2B22">
        <w:t xml:space="preserve">. Инъекционная игла может травмировать мягкие ткани, что иногда приводит к образованию отечности, появлению болезненных ощущений в области укола, ограниченности </w:t>
      </w:r>
      <w:r w:rsidR="0073629F" w:rsidRPr="004A2B22">
        <w:lastRenderedPageBreak/>
        <w:t xml:space="preserve">открывания рта. Эти проявления могут сохраняться от нескольких </w:t>
      </w:r>
      <w:r w:rsidR="00000303" w:rsidRPr="004A2B22">
        <w:t>минут</w:t>
      </w:r>
      <w:r w:rsidR="0073629F" w:rsidRPr="004A2B22">
        <w:t xml:space="preserve"> до нескольких дней. В силу потери чувствительности до ее восстановления возможно неоднократное прикусывание пациентом мягких тканей губ или щек (во время приема пищи, при наличии вредных привычек, случайным образом, особенно, у детей), что, безусловно, является травмой и может привести к отеку, воспалению, появлению укушенных ран. Как правило, при соблюдении щадящего режима и отсутствии повторной травмы, это не требует лечения и проходит самостоятельно через несколько дней</w:t>
      </w:r>
      <w:r w:rsidR="000F2B87" w:rsidRPr="004A2B22">
        <w:t>.</w:t>
      </w:r>
    </w:p>
    <w:p w:rsidR="007F7C6A" w:rsidRPr="004A2B22" w:rsidRDefault="00E82DD8" w:rsidP="00E82DD8">
      <w:pPr>
        <w:jc w:val="both"/>
      </w:pPr>
      <w:r w:rsidRPr="004A2B22">
        <w:rPr>
          <w:b/>
          <w:bCs/>
        </w:rPr>
        <w:t>Прогнозируемый результат:</w:t>
      </w:r>
      <w:r w:rsidRPr="004A2B22">
        <w:t xml:space="preserve"> </w:t>
      </w:r>
      <w:r w:rsidR="001C5924" w:rsidRPr="004A2B22">
        <w:t>эффективность современных анестетиков составляет 98,5-99%. Вместе с тем, обезболивание затруднено при выраженном стрессе, в области существующего воспаления, в области моляров нижней челюсти, после употребления алкогольных или наркотических веществ.</w:t>
      </w:r>
    </w:p>
    <w:p w:rsidR="008217C6" w:rsidRPr="004A2B22" w:rsidRDefault="008217C6" w:rsidP="008217C6">
      <w:pPr>
        <w:jc w:val="both"/>
      </w:pPr>
      <w:r w:rsidRPr="004A2B22">
        <w:t>Я понимаю, что перечисленные осложнения, риски и дискомфортные состояния являются неблагоприятными последствиями медицинской процедуры, которые нельзя полностью исключить и предотвратить, и которые не зависят в полной мере от квалификации, действий (бездействий) медицинского персонала. Я понимаю, что возникновение указанных осложнений, таким образом, не являются следствием некачественно оказанной мне услуги (дефектом медицинской услуги).</w:t>
      </w:r>
    </w:p>
    <w:p w:rsidR="008217C6" w:rsidRPr="004A2B22" w:rsidRDefault="00171973" w:rsidP="004823F2">
      <w:pPr>
        <w:jc w:val="both"/>
      </w:pPr>
      <w:r w:rsidRPr="004A2B22">
        <w:t>Я проинформирова</w:t>
      </w:r>
      <w:proofErr w:type="gramStart"/>
      <w:r w:rsidRPr="004A2B22">
        <w:t>л(</w:t>
      </w:r>
      <w:proofErr w:type="gramEnd"/>
      <w:r w:rsidRPr="004A2B22">
        <w:t xml:space="preserve">а) врача обо всех сведениях, которые могут каким-либо образом повлиять на процесс и результат лечения, в т.ч. о наличии  заболеваний (в т.ч. перенесенных),  лечении в других медицинских организациях, противопоказаниях к применению каких-либо лекарств или процедур, обо всех случаях аллергии на </w:t>
      </w:r>
      <w:r w:rsidR="006C3429" w:rsidRPr="004A2B22">
        <w:t xml:space="preserve">лекарственные </w:t>
      </w:r>
      <w:r w:rsidRPr="004A2B22">
        <w:t>препараты, пищу, укусы насекомых, анестетики, пыль в прошлом и настоящее время, сообщил(а) правдивые сведения о наследственности, употреблении алкоголя, наркотических, токсических и психотропных средств Я обязуюсь незамедлительно сообщать врачу обо всех изменениях моего (представляемого) здоровья.</w:t>
      </w:r>
    </w:p>
    <w:p w:rsidR="00A14FCF" w:rsidRPr="004A2B22" w:rsidRDefault="00A14FCF" w:rsidP="008841F8">
      <w:pPr>
        <w:pStyle w:val="ConsPlusNonformat"/>
        <w:spacing w:line="240" w:lineRule="atLeast"/>
        <w:jc w:val="both"/>
        <w:rPr>
          <w:rFonts w:ascii="Times New Roman" w:hAnsi="Times New Roman" w:cs="Times New Roman"/>
        </w:rPr>
      </w:pPr>
      <w:r w:rsidRPr="004A2B22">
        <w:rPr>
          <w:rFonts w:ascii="Times New Roman" w:hAnsi="Times New Roman" w:cs="Times New Roman"/>
        </w:rPr>
        <w:t xml:space="preserve">Я подтверждаю, что </w:t>
      </w:r>
      <w:r w:rsidR="008841F8" w:rsidRPr="004A2B22">
        <w:rPr>
          <w:rFonts w:ascii="Times New Roman" w:hAnsi="Times New Roman" w:cs="Times New Roman"/>
        </w:rPr>
        <w:t xml:space="preserve">врачом </w:t>
      </w:r>
      <w:r w:rsidRPr="004A2B22">
        <w:rPr>
          <w:rFonts w:ascii="Times New Roman" w:hAnsi="Times New Roman" w:cs="Times New Roman"/>
        </w:rPr>
        <w:t xml:space="preserve">мне предоставлена полная и исчерпывающая информация, необходимая для осознанного выбора </w:t>
      </w:r>
      <w:r w:rsidR="00A82F83" w:rsidRPr="004A2B22">
        <w:rPr>
          <w:rFonts w:ascii="Times New Roman" w:hAnsi="Times New Roman" w:cs="Times New Roman"/>
        </w:rPr>
        <w:t>местной анестезии</w:t>
      </w:r>
      <w:r w:rsidR="00AE5EB9" w:rsidRPr="004A2B22">
        <w:rPr>
          <w:rFonts w:ascii="Times New Roman" w:hAnsi="Times New Roman" w:cs="Times New Roman"/>
        </w:rPr>
        <w:t>, я име</w:t>
      </w:r>
      <w:proofErr w:type="gramStart"/>
      <w:r w:rsidR="00AE5EB9" w:rsidRPr="004A2B22">
        <w:rPr>
          <w:rFonts w:ascii="Times New Roman" w:hAnsi="Times New Roman" w:cs="Times New Roman"/>
        </w:rPr>
        <w:t>л(</w:t>
      </w:r>
      <w:proofErr w:type="gramEnd"/>
      <w:r w:rsidR="00AE5EB9" w:rsidRPr="004A2B22">
        <w:rPr>
          <w:rFonts w:ascii="Times New Roman" w:hAnsi="Times New Roman" w:cs="Times New Roman"/>
        </w:rPr>
        <w:t>а) возможность полностью обсудить с врачом предстоящее медицинское вмешательство.</w:t>
      </w:r>
    </w:p>
    <w:p w:rsidR="00A14FCF" w:rsidRPr="004A2B22" w:rsidRDefault="00EE4518" w:rsidP="000774B0">
      <w:pPr>
        <w:pStyle w:val="ConsPlusNonformat"/>
        <w:spacing w:line="240" w:lineRule="atLeast"/>
        <w:jc w:val="both"/>
        <w:rPr>
          <w:rFonts w:ascii="Times New Roman" w:hAnsi="Times New Roman" w:cs="Times New Roman"/>
        </w:rPr>
      </w:pPr>
      <w:r w:rsidRPr="004A2B22">
        <w:rPr>
          <w:rFonts w:ascii="Times New Roman" w:hAnsi="Times New Roman" w:cs="Times New Roman"/>
        </w:rPr>
        <w:t>Также я информирова</w:t>
      </w:r>
      <w:proofErr w:type="gramStart"/>
      <w:r w:rsidRPr="004A2B22">
        <w:rPr>
          <w:rFonts w:ascii="Times New Roman" w:hAnsi="Times New Roman" w:cs="Times New Roman"/>
        </w:rPr>
        <w:t>н(</w:t>
      </w:r>
      <w:proofErr w:type="gramEnd"/>
      <w:r w:rsidRPr="004A2B22">
        <w:rPr>
          <w:rFonts w:ascii="Times New Roman" w:hAnsi="Times New Roman" w:cs="Times New Roman"/>
        </w:rPr>
        <w:t xml:space="preserve">а) о возможности получения бесплатно медицинской помощи в рамках программы государственных гарантий бесплатного оказания гражданам медицинской помощи и территориальных программ государственных гарантий бесплатного оказания гражданам медицинской помощи (ОМС) в других медицинских </w:t>
      </w:r>
      <w:r w:rsidR="00FE5D2F" w:rsidRPr="004A2B22">
        <w:rPr>
          <w:rFonts w:ascii="Times New Roman" w:hAnsi="Times New Roman" w:cs="Times New Roman"/>
        </w:rPr>
        <w:t>организациях</w:t>
      </w:r>
      <w:r w:rsidRPr="004A2B22">
        <w:rPr>
          <w:rFonts w:ascii="Times New Roman" w:hAnsi="Times New Roman" w:cs="Times New Roman"/>
        </w:rPr>
        <w:t>. Я ин</w:t>
      </w:r>
      <w:r w:rsidR="004A2B22" w:rsidRPr="004A2B22">
        <w:rPr>
          <w:rFonts w:ascii="Times New Roman" w:hAnsi="Times New Roman" w:cs="Times New Roman"/>
        </w:rPr>
        <w:t>формирова</w:t>
      </w:r>
      <w:proofErr w:type="gramStart"/>
      <w:r w:rsidR="004A2B22" w:rsidRPr="004A2B22">
        <w:rPr>
          <w:rFonts w:ascii="Times New Roman" w:hAnsi="Times New Roman" w:cs="Times New Roman"/>
        </w:rPr>
        <w:t>н(</w:t>
      </w:r>
      <w:proofErr w:type="gramEnd"/>
      <w:r w:rsidR="004A2B22" w:rsidRPr="004A2B22">
        <w:rPr>
          <w:rFonts w:ascii="Times New Roman" w:hAnsi="Times New Roman" w:cs="Times New Roman"/>
        </w:rPr>
        <w:t xml:space="preserve">а), что </w:t>
      </w:r>
      <w:r w:rsidR="004A2B22" w:rsidRPr="00AE2A83">
        <w:rPr>
          <w:rFonts w:ascii="Times New Roman" w:hAnsi="Times New Roman" w:cs="Times New Roman"/>
          <w:b/>
        </w:rPr>
        <w:t>ООО «Улыбка</w:t>
      </w:r>
      <w:r w:rsidRPr="00AE2A83">
        <w:rPr>
          <w:rFonts w:ascii="Times New Roman" w:hAnsi="Times New Roman" w:cs="Times New Roman"/>
          <w:b/>
        </w:rPr>
        <w:t>»</w:t>
      </w:r>
      <w:r w:rsidRPr="004A2B22">
        <w:rPr>
          <w:rFonts w:ascii="Times New Roman" w:hAnsi="Times New Roman" w:cs="Times New Roman"/>
        </w:rPr>
        <w:t xml:space="preserve"> НЕ участвует в программе государственных гарантий бесплатного оказания гражданам медицинской помощи и оказывает платную медицинскую помощь.</w:t>
      </w:r>
    </w:p>
    <w:p w:rsidR="00A14FCF" w:rsidRPr="004A2B22" w:rsidRDefault="00A14FCF" w:rsidP="00313022">
      <w:pPr>
        <w:jc w:val="both"/>
      </w:pPr>
      <w:r w:rsidRPr="004A2B22">
        <w:t>Я ознакомле</w:t>
      </w:r>
      <w:proofErr w:type="gramStart"/>
      <w:r w:rsidRPr="004A2B22">
        <w:t>н(</w:t>
      </w:r>
      <w:proofErr w:type="gramEnd"/>
      <w:r w:rsidRPr="004A2B22">
        <w:t>а) и согласен (согласна) со всеми пунктами настоящего документа, положения которого мною прочитаны, разъяснены</w:t>
      </w:r>
      <w:r w:rsidR="00F75611" w:rsidRPr="004A2B22">
        <w:t xml:space="preserve"> мне медицинским работником</w:t>
      </w:r>
      <w:r w:rsidRPr="004A2B22">
        <w:t xml:space="preserve"> и понятны.</w:t>
      </w:r>
    </w:p>
    <w:p w:rsidR="00A14FCF" w:rsidRPr="004A2B22" w:rsidRDefault="00A14FCF" w:rsidP="009D6A60">
      <w:pPr>
        <w:jc w:val="both"/>
      </w:pPr>
      <w:r w:rsidRPr="004A2B22">
        <w:t xml:space="preserve">Я добровольно даю свое согласие </w:t>
      </w:r>
      <w:r w:rsidR="00C73BB4" w:rsidRPr="004A2B22">
        <w:t xml:space="preserve">на медицинское вмешательство - </w:t>
      </w:r>
      <w:r w:rsidR="00800BF8" w:rsidRPr="004A2B22">
        <w:t xml:space="preserve">применение </w:t>
      </w:r>
      <w:r w:rsidR="00A82F83" w:rsidRPr="004A2B22">
        <w:t>местной анестезии</w:t>
      </w:r>
      <w:r w:rsidR="00C73BB4" w:rsidRPr="004A2B22">
        <w:t xml:space="preserve"> </w:t>
      </w:r>
      <w:r w:rsidR="00782039" w:rsidRPr="004A2B22">
        <w:t>на описанных выше условиях</w:t>
      </w:r>
      <w:r w:rsidRPr="004A2B22">
        <w:t xml:space="preserve"> и обязуюсь выполнять все рекомендации врача. </w:t>
      </w:r>
    </w:p>
    <w:p w:rsidR="009A6CFB" w:rsidRPr="004A2B22" w:rsidRDefault="009A6CFB" w:rsidP="00A14FCF">
      <w:pPr>
        <w:jc w:val="both"/>
        <w:rPr>
          <w:b/>
          <w:bCs/>
          <w:color w:val="FF0000"/>
        </w:rPr>
      </w:pPr>
    </w:p>
    <w:p w:rsidR="003A6012" w:rsidRPr="004A2B22" w:rsidRDefault="003A6012" w:rsidP="00406E58">
      <w:pPr>
        <w:jc w:val="both"/>
        <w:rPr>
          <w:b/>
          <w:bCs/>
        </w:rPr>
      </w:pPr>
      <w:proofErr w:type="gramStart"/>
      <w:r w:rsidRPr="004A2B22">
        <w:rPr>
          <w:b/>
          <w:bCs/>
        </w:rPr>
        <w:t>Согласен</w:t>
      </w:r>
      <w:proofErr w:type="gramEnd"/>
      <w:r w:rsidRPr="004A2B22">
        <w:rPr>
          <w:b/>
          <w:bCs/>
        </w:rPr>
        <w:t xml:space="preserve"> на применение местной анестезии:</w:t>
      </w:r>
    </w:p>
    <w:p w:rsidR="003A6012" w:rsidRPr="004A2B22" w:rsidRDefault="003A6012" w:rsidP="00406E58">
      <w:pPr>
        <w:jc w:val="both"/>
        <w:rPr>
          <w:rFonts w:eastAsia="Times New Roman"/>
        </w:rPr>
      </w:pPr>
    </w:p>
    <w:tbl>
      <w:tblPr>
        <w:tblStyle w:val="a3"/>
        <w:tblW w:w="0" w:type="auto"/>
        <w:tblLook w:val="04A0"/>
      </w:tblPr>
      <w:tblGrid>
        <w:gridCol w:w="1668"/>
        <w:gridCol w:w="1984"/>
        <w:gridCol w:w="2464"/>
        <w:gridCol w:w="2497"/>
        <w:gridCol w:w="2127"/>
      </w:tblGrid>
      <w:tr w:rsidR="005841A9" w:rsidRPr="004A2B22" w:rsidTr="00271397">
        <w:tc>
          <w:tcPr>
            <w:tcW w:w="1668" w:type="dxa"/>
          </w:tcPr>
          <w:p w:rsidR="00271397" w:rsidRDefault="005841A9" w:rsidP="005841A9">
            <w:pPr>
              <w:jc w:val="center"/>
              <w:rPr>
                <w:b/>
                <w:bCs/>
              </w:rPr>
            </w:pPr>
            <w:r w:rsidRPr="004A2B22">
              <w:rPr>
                <w:b/>
                <w:bCs/>
              </w:rPr>
              <w:t xml:space="preserve">Дата </w:t>
            </w:r>
          </w:p>
          <w:p w:rsidR="005841A9" w:rsidRPr="004A2B22" w:rsidRDefault="00981D3C" w:rsidP="005841A9">
            <w:pPr>
              <w:jc w:val="center"/>
              <w:rPr>
                <w:rFonts w:eastAsia="Times New Roman"/>
                <w:b/>
                <w:bCs/>
              </w:rPr>
            </w:pPr>
            <w:r w:rsidRPr="004A2B22">
              <w:rPr>
                <w:b/>
                <w:bCs/>
              </w:rPr>
              <w:t>подписания</w:t>
            </w:r>
          </w:p>
        </w:tc>
        <w:tc>
          <w:tcPr>
            <w:tcW w:w="1984" w:type="dxa"/>
          </w:tcPr>
          <w:p w:rsidR="00271397" w:rsidRDefault="005841A9" w:rsidP="005841A9">
            <w:pPr>
              <w:jc w:val="center"/>
              <w:rPr>
                <w:b/>
                <w:bCs/>
              </w:rPr>
            </w:pPr>
            <w:r w:rsidRPr="004A2B22">
              <w:rPr>
                <w:b/>
                <w:bCs/>
              </w:rPr>
              <w:t>Номер зуба</w:t>
            </w:r>
          </w:p>
          <w:p w:rsidR="005841A9" w:rsidRPr="004A2B22" w:rsidRDefault="005841A9" w:rsidP="005841A9">
            <w:pPr>
              <w:jc w:val="center"/>
              <w:rPr>
                <w:rFonts w:eastAsia="Times New Roman"/>
                <w:b/>
                <w:bCs/>
              </w:rPr>
            </w:pPr>
            <w:r w:rsidRPr="004A2B22">
              <w:rPr>
                <w:b/>
                <w:bCs/>
              </w:rPr>
              <w:t xml:space="preserve"> (зубов)</w:t>
            </w:r>
          </w:p>
        </w:tc>
        <w:tc>
          <w:tcPr>
            <w:tcW w:w="2464" w:type="dxa"/>
          </w:tcPr>
          <w:p w:rsidR="005841A9" w:rsidRPr="004A2B22" w:rsidRDefault="003A6012" w:rsidP="005841A9">
            <w:pPr>
              <w:jc w:val="center"/>
              <w:rPr>
                <w:rFonts w:eastAsia="Times New Roman"/>
                <w:b/>
                <w:bCs/>
              </w:rPr>
            </w:pPr>
            <w:r w:rsidRPr="004A2B22">
              <w:rPr>
                <w:b/>
                <w:bCs/>
              </w:rPr>
              <w:t>П</w:t>
            </w:r>
            <w:r w:rsidR="005841A9" w:rsidRPr="004A2B22">
              <w:rPr>
                <w:b/>
                <w:bCs/>
              </w:rPr>
              <w:t>одпись пациента/законного представителя</w:t>
            </w:r>
          </w:p>
        </w:tc>
        <w:tc>
          <w:tcPr>
            <w:tcW w:w="2497" w:type="dxa"/>
          </w:tcPr>
          <w:p w:rsidR="005841A9" w:rsidRPr="004A2B22" w:rsidRDefault="005841A9" w:rsidP="005841A9">
            <w:pPr>
              <w:jc w:val="center"/>
              <w:rPr>
                <w:rFonts w:eastAsia="Times New Roman"/>
                <w:b/>
                <w:bCs/>
              </w:rPr>
            </w:pPr>
            <w:r w:rsidRPr="004A2B22">
              <w:rPr>
                <w:b/>
                <w:bCs/>
              </w:rPr>
              <w:t>Фамилия, инициалы врача</w:t>
            </w:r>
          </w:p>
        </w:tc>
        <w:tc>
          <w:tcPr>
            <w:tcW w:w="2127" w:type="dxa"/>
          </w:tcPr>
          <w:p w:rsidR="005841A9" w:rsidRPr="004A2B22" w:rsidRDefault="005841A9" w:rsidP="005841A9">
            <w:pPr>
              <w:jc w:val="center"/>
              <w:rPr>
                <w:rFonts w:eastAsia="Times New Roman"/>
                <w:b/>
                <w:bCs/>
              </w:rPr>
            </w:pPr>
            <w:r w:rsidRPr="004A2B22">
              <w:rPr>
                <w:rFonts w:eastAsia="Times New Roman"/>
                <w:b/>
                <w:bCs/>
              </w:rPr>
              <w:t>Подпись врача</w:t>
            </w:r>
          </w:p>
        </w:tc>
      </w:tr>
      <w:tr w:rsidR="005841A9" w:rsidRPr="004A2B22" w:rsidTr="00271397">
        <w:trPr>
          <w:trHeight w:val="223"/>
        </w:trPr>
        <w:tc>
          <w:tcPr>
            <w:tcW w:w="1668" w:type="dxa"/>
          </w:tcPr>
          <w:p w:rsidR="005841A9" w:rsidRDefault="005841A9" w:rsidP="00406E58">
            <w:pPr>
              <w:jc w:val="both"/>
              <w:rPr>
                <w:rFonts w:eastAsia="Times New Roman"/>
              </w:rPr>
            </w:pPr>
          </w:p>
          <w:p w:rsidR="004A2B22" w:rsidRPr="004A2B22" w:rsidRDefault="004A2B22" w:rsidP="00406E58">
            <w:pPr>
              <w:jc w:val="both"/>
              <w:rPr>
                <w:rFonts w:eastAsia="Times New Roman"/>
              </w:rPr>
            </w:pPr>
          </w:p>
        </w:tc>
        <w:tc>
          <w:tcPr>
            <w:tcW w:w="1984" w:type="dxa"/>
          </w:tcPr>
          <w:p w:rsidR="005841A9" w:rsidRPr="004A2B22" w:rsidRDefault="005841A9" w:rsidP="00406E58">
            <w:pPr>
              <w:jc w:val="both"/>
              <w:rPr>
                <w:rFonts w:eastAsia="Times New Roman"/>
              </w:rPr>
            </w:pPr>
          </w:p>
        </w:tc>
        <w:tc>
          <w:tcPr>
            <w:tcW w:w="2464" w:type="dxa"/>
          </w:tcPr>
          <w:p w:rsidR="005841A9" w:rsidRPr="004A2B22" w:rsidRDefault="005841A9" w:rsidP="00406E58">
            <w:pPr>
              <w:jc w:val="both"/>
              <w:rPr>
                <w:rFonts w:eastAsia="Times New Roman"/>
              </w:rPr>
            </w:pPr>
          </w:p>
        </w:tc>
        <w:tc>
          <w:tcPr>
            <w:tcW w:w="2497" w:type="dxa"/>
          </w:tcPr>
          <w:p w:rsidR="005841A9" w:rsidRPr="004A2B22" w:rsidRDefault="005841A9" w:rsidP="00406E58">
            <w:pPr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</w:tcPr>
          <w:p w:rsidR="005841A9" w:rsidRPr="004A2B22" w:rsidRDefault="005841A9" w:rsidP="00406E58">
            <w:pPr>
              <w:jc w:val="both"/>
              <w:rPr>
                <w:rFonts w:eastAsia="Times New Roman"/>
              </w:rPr>
            </w:pPr>
          </w:p>
        </w:tc>
      </w:tr>
      <w:tr w:rsidR="004A2B22" w:rsidRPr="004A2B22" w:rsidTr="00271397">
        <w:trPr>
          <w:trHeight w:val="240"/>
        </w:trPr>
        <w:tc>
          <w:tcPr>
            <w:tcW w:w="1668" w:type="dxa"/>
          </w:tcPr>
          <w:p w:rsidR="004A2B22" w:rsidRDefault="004A2B22" w:rsidP="00406E58">
            <w:pPr>
              <w:jc w:val="both"/>
              <w:rPr>
                <w:rFonts w:eastAsia="Times New Roman"/>
              </w:rPr>
            </w:pPr>
          </w:p>
          <w:p w:rsidR="004A2B22" w:rsidRPr="004A2B22" w:rsidRDefault="004A2B22" w:rsidP="00406E58">
            <w:pPr>
              <w:jc w:val="both"/>
              <w:rPr>
                <w:rFonts w:eastAsia="Times New Roman"/>
              </w:rPr>
            </w:pPr>
          </w:p>
        </w:tc>
        <w:tc>
          <w:tcPr>
            <w:tcW w:w="1984" w:type="dxa"/>
          </w:tcPr>
          <w:p w:rsidR="004A2B22" w:rsidRPr="004A2B22" w:rsidRDefault="004A2B22" w:rsidP="00406E58">
            <w:pPr>
              <w:jc w:val="both"/>
              <w:rPr>
                <w:rFonts w:eastAsia="Times New Roman"/>
              </w:rPr>
            </w:pPr>
          </w:p>
        </w:tc>
        <w:tc>
          <w:tcPr>
            <w:tcW w:w="2464" w:type="dxa"/>
          </w:tcPr>
          <w:p w:rsidR="004A2B22" w:rsidRPr="004A2B22" w:rsidRDefault="004A2B22" w:rsidP="00406E58">
            <w:pPr>
              <w:jc w:val="both"/>
              <w:rPr>
                <w:rFonts w:eastAsia="Times New Roman"/>
              </w:rPr>
            </w:pPr>
          </w:p>
        </w:tc>
        <w:tc>
          <w:tcPr>
            <w:tcW w:w="2497" w:type="dxa"/>
          </w:tcPr>
          <w:p w:rsidR="004A2B22" w:rsidRPr="004A2B22" w:rsidRDefault="004A2B22" w:rsidP="00406E58">
            <w:pPr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</w:tcPr>
          <w:p w:rsidR="004A2B22" w:rsidRPr="004A2B22" w:rsidRDefault="004A2B22" w:rsidP="00406E58">
            <w:pPr>
              <w:jc w:val="both"/>
              <w:rPr>
                <w:rFonts w:eastAsia="Times New Roman"/>
              </w:rPr>
            </w:pPr>
          </w:p>
        </w:tc>
      </w:tr>
      <w:tr w:rsidR="005841A9" w:rsidRPr="004A2B22" w:rsidTr="00271397">
        <w:trPr>
          <w:trHeight w:val="177"/>
        </w:trPr>
        <w:tc>
          <w:tcPr>
            <w:tcW w:w="1668" w:type="dxa"/>
          </w:tcPr>
          <w:p w:rsidR="005841A9" w:rsidRDefault="005841A9" w:rsidP="00406E58">
            <w:pPr>
              <w:jc w:val="both"/>
              <w:rPr>
                <w:rFonts w:eastAsia="Times New Roman"/>
              </w:rPr>
            </w:pPr>
          </w:p>
          <w:p w:rsidR="004A2B22" w:rsidRPr="004A2B22" w:rsidRDefault="004A2B22" w:rsidP="00406E58">
            <w:pPr>
              <w:jc w:val="both"/>
              <w:rPr>
                <w:rFonts w:eastAsia="Times New Roman"/>
              </w:rPr>
            </w:pPr>
          </w:p>
        </w:tc>
        <w:tc>
          <w:tcPr>
            <w:tcW w:w="1984" w:type="dxa"/>
          </w:tcPr>
          <w:p w:rsidR="005841A9" w:rsidRPr="004A2B22" w:rsidRDefault="005841A9" w:rsidP="00406E58">
            <w:pPr>
              <w:jc w:val="both"/>
              <w:rPr>
                <w:rFonts w:eastAsia="Times New Roman"/>
              </w:rPr>
            </w:pPr>
          </w:p>
        </w:tc>
        <w:tc>
          <w:tcPr>
            <w:tcW w:w="2464" w:type="dxa"/>
          </w:tcPr>
          <w:p w:rsidR="005841A9" w:rsidRPr="004A2B22" w:rsidRDefault="005841A9" w:rsidP="00406E58">
            <w:pPr>
              <w:jc w:val="both"/>
              <w:rPr>
                <w:rFonts w:eastAsia="Times New Roman"/>
              </w:rPr>
            </w:pPr>
          </w:p>
        </w:tc>
        <w:tc>
          <w:tcPr>
            <w:tcW w:w="2497" w:type="dxa"/>
          </w:tcPr>
          <w:p w:rsidR="005841A9" w:rsidRPr="004A2B22" w:rsidRDefault="005841A9" w:rsidP="00406E58">
            <w:pPr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</w:tcPr>
          <w:p w:rsidR="005841A9" w:rsidRPr="004A2B22" w:rsidRDefault="005841A9" w:rsidP="00406E58">
            <w:pPr>
              <w:jc w:val="both"/>
              <w:rPr>
                <w:rFonts w:eastAsia="Times New Roman"/>
              </w:rPr>
            </w:pPr>
          </w:p>
        </w:tc>
      </w:tr>
      <w:tr w:rsidR="004A2B22" w:rsidRPr="004A2B22" w:rsidTr="00271397">
        <w:trPr>
          <w:trHeight w:val="274"/>
        </w:trPr>
        <w:tc>
          <w:tcPr>
            <w:tcW w:w="1668" w:type="dxa"/>
          </w:tcPr>
          <w:p w:rsidR="004A2B22" w:rsidRDefault="004A2B22" w:rsidP="00406E58">
            <w:pPr>
              <w:jc w:val="both"/>
              <w:rPr>
                <w:rFonts w:eastAsia="Times New Roman"/>
              </w:rPr>
            </w:pPr>
          </w:p>
          <w:p w:rsidR="004A2B22" w:rsidRPr="004A2B22" w:rsidRDefault="004A2B22" w:rsidP="00406E58">
            <w:pPr>
              <w:jc w:val="both"/>
              <w:rPr>
                <w:rFonts w:eastAsia="Times New Roman"/>
              </w:rPr>
            </w:pPr>
          </w:p>
        </w:tc>
        <w:tc>
          <w:tcPr>
            <w:tcW w:w="1984" w:type="dxa"/>
          </w:tcPr>
          <w:p w:rsidR="004A2B22" w:rsidRPr="004A2B22" w:rsidRDefault="004A2B22" w:rsidP="00406E58">
            <w:pPr>
              <w:jc w:val="both"/>
              <w:rPr>
                <w:rFonts w:eastAsia="Times New Roman"/>
              </w:rPr>
            </w:pPr>
          </w:p>
        </w:tc>
        <w:tc>
          <w:tcPr>
            <w:tcW w:w="2464" w:type="dxa"/>
          </w:tcPr>
          <w:p w:rsidR="004A2B22" w:rsidRPr="004A2B22" w:rsidRDefault="004A2B22" w:rsidP="00406E58">
            <w:pPr>
              <w:jc w:val="both"/>
              <w:rPr>
                <w:rFonts w:eastAsia="Times New Roman"/>
              </w:rPr>
            </w:pPr>
          </w:p>
        </w:tc>
        <w:tc>
          <w:tcPr>
            <w:tcW w:w="2497" w:type="dxa"/>
          </w:tcPr>
          <w:p w:rsidR="004A2B22" w:rsidRPr="004A2B22" w:rsidRDefault="004A2B22" w:rsidP="00406E58">
            <w:pPr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</w:tcPr>
          <w:p w:rsidR="004A2B22" w:rsidRPr="004A2B22" w:rsidRDefault="004A2B22" w:rsidP="00406E58">
            <w:pPr>
              <w:jc w:val="both"/>
              <w:rPr>
                <w:rFonts w:eastAsia="Times New Roman"/>
              </w:rPr>
            </w:pPr>
          </w:p>
        </w:tc>
      </w:tr>
      <w:tr w:rsidR="004A2B22" w:rsidRPr="004A2B22" w:rsidTr="00271397">
        <w:trPr>
          <w:trHeight w:val="257"/>
        </w:trPr>
        <w:tc>
          <w:tcPr>
            <w:tcW w:w="1668" w:type="dxa"/>
          </w:tcPr>
          <w:p w:rsidR="004A2B22" w:rsidRDefault="004A2B22" w:rsidP="00406E58">
            <w:pPr>
              <w:jc w:val="both"/>
              <w:rPr>
                <w:rFonts w:eastAsia="Times New Roman"/>
              </w:rPr>
            </w:pPr>
          </w:p>
          <w:p w:rsidR="004A2B22" w:rsidRPr="004A2B22" w:rsidRDefault="004A2B22" w:rsidP="00406E58">
            <w:pPr>
              <w:jc w:val="both"/>
              <w:rPr>
                <w:rFonts w:eastAsia="Times New Roman"/>
              </w:rPr>
            </w:pPr>
          </w:p>
        </w:tc>
        <w:tc>
          <w:tcPr>
            <w:tcW w:w="1984" w:type="dxa"/>
          </w:tcPr>
          <w:p w:rsidR="004A2B22" w:rsidRPr="004A2B22" w:rsidRDefault="004A2B22" w:rsidP="00406E58">
            <w:pPr>
              <w:jc w:val="both"/>
              <w:rPr>
                <w:rFonts w:eastAsia="Times New Roman"/>
              </w:rPr>
            </w:pPr>
          </w:p>
        </w:tc>
        <w:tc>
          <w:tcPr>
            <w:tcW w:w="2464" w:type="dxa"/>
          </w:tcPr>
          <w:p w:rsidR="004A2B22" w:rsidRPr="004A2B22" w:rsidRDefault="004A2B22" w:rsidP="00406E58">
            <w:pPr>
              <w:jc w:val="both"/>
              <w:rPr>
                <w:rFonts w:eastAsia="Times New Roman"/>
              </w:rPr>
            </w:pPr>
          </w:p>
        </w:tc>
        <w:tc>
          <w:tcPr>
            <w:tcW w:w="2497" w:type="dxa"/>
          </w:tcPr>
          <w:p w:rsidR="004A2B22" w:rsidRPr="004A2B22" w:rsidRDefault="004A2B22" w:rsidP="00406E58">
            <w:pPr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</w:tcPr>
          <w:p w:rsidR="004A2B22" w:rsidRPr="004A2B22" w:rsidRDefault="004A2B22" w:rsidP="00406E58">
            <w:pPr>
              <w:jc w:val="both"/>
              <w:rPr>
                <w:rFonts w:eastAsia="Times New Roman"/>
              </w:rPr>
            </w:pPr>
          </w:p>
        </w:tc>
      </w:tr>
      <w:tr w:rsidR="004A2B22" w:rsidRPr="004A2B22" w:rsidTr="00271397">
        <w:trPr>
          <w:trHeight w:val="180"/>
        </w:trPr>
        <w:tc>
          <w:tcPr>
            <w:tcW w:w="1668" w:type="dxa"/>
          </w:tcPr>
          <w:p w:rsidR="004A2B22" w:rsidRDefault="004A2B22" w:rsidP="00406E58">
            <w:pPr>
              <w:jc w:val="both"/>
              <w:rPr>
                <w:rFonts w:eastAsia="Times New Roman"/>
              </w:rPr>
            </w:pPr>
          </w:p>
          <w:p w:rsidR="004A2B22" w:rsidRPr="004A2B22" w:rsidRDefault="004A2B22" w:rsidP="00406E58">
            <w:pPr>
              <w:jc w:val="both"/>
              <w:rPr>
                <w:rFonts w:eastAsia="Times New Roman"/>
              </w:rPr>
            </w:pPr>
          </w:p>
        </w:tc>
        <w:tc>
          <w:tcPr>
            <w:tcW w:w="1984" w:type="dxa"/>
          </w:tcPr>
          <w:p w:rsidR="004A2B22" w:rsidRPr="004A2B22" w:rsidRDefault="004A2B22" w:rsidP="00406E58">
            <w:pPr>
              <w:jc w:val="both"/>
              <w:rPr>
                <w:rFonts w:eastAsia="Times New Roman"/>
              </w:rPr>
            </w:pPr>
          </w:p>
        </w:tc>
        <w:tc>
          <w:tcPr>
            <w:tcW w:w="2464" w:type="dxa"/>
          </w:tcPr>
          <w:p w:rsidR="004A2B22" w:rsidRPr="004A2B22" w:rsidRDefault="004A2B22" w:rsidP="00406E58">
            <w:pPr>
              <w:jc w:val="both"/>
              <w:rPr>
                <w:rFonts w:eastAsia="Times New Roman"/>
              </w:rPr>
            </w:pPr>
          </w:p>
        </w:tc>
        <w:tc>
          <w:tcPr>
            <w:tcW w:w="2497" w:type="dxa"/>
          </w:tcPr>
          <w:p w:rsidR="004A2B22" w:rsidRPr="004A2B22" w:rsidRDefault="004A2B22" w:rsidP="00406E58">
            <w:pPr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</w:tcPr>
          <w:p w:rsidR="004A2B22" w:rsidRPr="004A2B22" w:rsidRDefault="004A2B22" w:rsidP="00406E58">
            <w:pPr>
              <w:jc w:val="both"/>
              <w:rPr>
                <w:rFonts w:eastAsia="Times New Roman"/>
              </w:rPr>
            </w:pPr>
          </w:p>
        </w:tc>
      </w:tr>
      <w:tr w:rsidR="004A2B22" w:rsidRPr="004A2B22" w:rsidTr="00271397">
        <w:trPr>
          <w:trHeight w:val="171"/>
        </w:trPr>
        <w:tc>
          <w:tcPr>
            <w:tcW w:w="1668" w:type="dxa"/>
          </w:tcPr>
          <w:p w:rsidR="004A2B22" w:rsidRDefault="004A2B22" w:rsidP="00406E58">
            <w:pPr>
              <w:jc w:val="both"/>
              <w:rPr>
                <w:rFonts w:eastAsia="Times New Roman"/>
              </w:rPr>
            </w:pPr>
          </w:p>
          <w:p w:rsidR="004A2B22" w:rsidRPr="004A2B22" w:rsidRDefault="004A2B22" w:rsidP="00406E58">
            <w:pPr>
              <w:jc w:val="both"/>
              <w:rPr>
                <w:rFonts w:eastAsia="Times New Roman"/>
              </w:rPr>
            </w:pPr>
          </w:p>
        </w:tc>
        <w:tc>
          <w:tcPr>
            <w:tcW w:w="1984" w:type="dxa"/>
          </w:tcPr>
          <w:p w:rsidR="004A2B22" w:rsidRPr="004A2B22" w:rsidRDefault="004A2B22" w:rsidP="00406E58">
            <w:pPr>
              <w:jc w:val="both"/>
              <w:rPr>
                <w:rFonts w:eastAsia="Times New Roman"/>
              </w:rPr>
            </w:pPr>
          </w:p>
        </w:tc>
        <w:tc>
          <w:tcPr>
            <w:tcW w:w="2464" w:type="dxa"/>
          </w:tcPr>
          <w:p w:rsidR="004A2B22" w:rsidRPr="004A2B22" w:rsidRDefault="004A2B22" w:rsidP="00406E58">
            <w:pPr>
              <w:jc w:val="both"/>
              <w:rPr>
                <w:rFonts w:eastAsia="Times New Roman"/>
              </w:rPr>
            </w:pPr>
          </w:p>
        </w:tc>
        <w:tc>
          <w:tcPr>
            <w:tcW w:w="2497" w:type="dxa"/>
          </w:tcPr>
          <w:p w:rsidR="004A2B22" w:rsidRPr="004A2B22" w:rsidRDefault="004A2B22" w:rsidP="00406E58">
            <w:pPr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</w:tcPr>
          <w:p w:rsidR="004A2B22" w:rsidRPr="004A2B22" w:rsidRDefault="004A2B22" w:rsidP="00406E58">
            <w:pPr>
              <w:jc w:val="both"/>
              <w:rPr>
                <w:rFonts w:eastAsia="Times New Roman"/>
              </w:rPr>
            </w:pPr>
          </w:p>
        </w:tc>
      </w:tr>
      <w:tr w:rsidR="004A2B22" w:rsidRPr="004A2B22" w:rsidTr="00271397">
        <w:trPr>
          <w:trHeight w:val="240"/>
        </w:trPr>
        <w:tc>
          <w:tcPr>
            <w:tcW w:w="1668" w:type="dxa"/>
          </w:tcPr>
          <w:p w:rsidR="004A2B22" w:rsidRDefault="004A2B22" w:rsidP="00406E58">
            <w:pPr>
              <w:jc w:val="both"/>
              <w:rPr>
                <w:rFonts w:eastAsia="Times New Roman"/>
              </w:rPr>
            </w:pPr>
          </w:p>
          <w:p w:rsidR="004A2B22" w:rsidRPr="004A2B22" w:rsidRDefault="004A2B22" w:rsidP="00406E58">
            <w:pPr>
              <w:jc w:val="both"/>
              <w:rPr>
                <w:rFonts w:eastAsia="Times New Roman"/>
              </w:rPr>
            </w:pPr>
          </w:p>
        </w:tc>
        <w:tc>
          <w:tcPr>
            <w:tcW w:w="1984" w:type="dxa"/>
          </w:tcPr>
          <w:p w:rsidR="004A2B22" w:rsidRPr="004A2B22" w:rsidRDefault="004A2B22" w:rsidP="00406E58">
            <w:pPr>
              <w:jc w:val="both"/>
              <w:rPr>
                <w:rFonts w:eastAsia="Times New Roman"/>
              </w:rPr>
            </w:pPr>
          </w:p>
        </w:tc>
        <w:tc>
          <w:tcPr>
            <w:tcW w:w="2464" w:type="dxa"/>
          </w:tcPr>
          <w:p w:rsidR="004A2B22" w:rsidRPr="004A2B22" w:rsidRDefault="004A2B22" w:rsidP="00406E58">
            <w:pPr>
              <w:jc w:val="both"/>
              <w:rPr>
                <w:rFonts w:eastAsia="Times New Roman"/>
              </w:rPr>
            </w:pPr>
          </w:p>
        </w:tc>
        <w:tc>
          <w:tcPr>
            <w:tcW w:w="2497" w:type="dxa"/>
          </w:tcPr>
          <w:p w:rsidR="004A2B22" w:rsidRPr="004A2B22" w:rsidRDefault="004A2B22" w:rsidP="00406E58">
            <w:pPr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</w:tcPr>
          <w:p w:rsidR="004A2B22" w:rsidRPr="004A2B22" w:rsidRDefault="004A2B22" w:rsidP="00406E58">
            <w:pPr>
              <w:jc w:val="both"/>
              <w:rPr>
                <w:rFonts w:eastAsia="Times New Roman"/>
              </w:rPr>
            </w:pPr>
          </w:p>
        </w:tc>
      </w:tr>
      <w:tr w:rsidR="004A2B22" w:rsidRPr="004A2B22" w:rsidTr="00271397">
        <w:trPr>
          <w:trHeight w:val="402"/>
        </w:trPr>
        <w:tc>
          <w:tcPr>
            <w:tcW w:w="1668" w:type="dxa"/>
          </w:tcPr>
          <w:p w:rsidR="004A2B22" w:rsidRDefault="004A2B22" w:rsidP="00406E58">
            <w:pPr>
              <w:jc w:val="both"/>
              <w:rPr>
                <w:rFonts w:eastAsia="Times New Roman"/>
              </w:rPr>
            </w:pPr>
          </w:p>
          <w:p w:rsidR="004A2B22" w:rsidRPr="004A2B22" w:rsidRDefault="004A2B22" w:rsidP="00406E58">
            <w:pPr>
              <w:jc w:val="both"/>
              <w:rPr>
                <w:rFonts w:eastAsia="Times New Roman"/>
              </w:rPr>
            </w:pPr>
          </w:p>
        </w:tc>
        <w:tc>
          <w:tcPr>
            <w:tcW w:w="1984" w:type="dxa"/>
          </w:tcPr>
          <w:p w:rsidR="004A2B22" w:rsidRPr="004A2B22" w:rsidRDefault="004A2B22" w:rsidP="00406E58">
            <w:pPr>
              <w:jc w:val="both"/>
              <w:rPr>
                <w:rFonts w:eastAsia="Times New Roman"/>
              </w:rPr>
            </w:pPr>
          </w:p>
        </w:tc>
        <w:tc>
          <w:tcPr>
            <w:tcW w:w="2464" w:type="dxa"/>
          </w:tcPr>
          <w:p w:rsidR="004A2B22" w:rsidRPr="004A2B22" w:rsidRDefault="004A2B22" w:rsidP="00406E58">
            <w:pPr>
              <w:jc w:val="both"/>
              <w:rPr>
                <w:rFonts w:eastAsia="Times New Roman"/>
              </w:rPr>
            </w:pPr>
          </w:p>
        </w:tc>
        <w:tc>
          <w:tcPr>
            <w:tcW w:w="2497" w:type="dxa"/>
          </w:tcPr>
          <w:p w:rsidR="004A2B22" w:rsidRPr="004A2B22" w:rsidRDefault="004A2B22" w:rsidP="00406E58">
            <w:pPr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</w:tcPr>
          <w:p w:rsidR="004A2B22" w:rsidRPr="004A2B22" w:rsidRDefault="004A2B22" w:rsidP="00406E58">
            <w:pPr>
              <w:jc w:val="both"/>
              <w:rPr>
                <w:rFonts w:eastAsia="Times New Roman"/>
              </w:rPr>
            </w:pPr>
          </w:p>
        </w:tc>
      </w:tr>
      <w:tr w:rsidR="004A2B22" w:rsidRPr="004A2B22" w:rsidTr="00271397">
        <w:trPr>
          <w:trHeight w:val="368"/>
        </w:trPr>
        <w:tc>
          <w:tcPr>
            <w:tcW w:w="1668" w:type="dxa"/>
          </w:tcPr>
          <w:p w:rsidR="004A2B22" w:rsidRDefault="004A2B22" w:rsidP="00406E58">
            <w:pPr>
              <w:jc w:val="both"/>
              <w:rPr>
                <w:rFonts w:eastAsia="Times New Roman"/>
              </w:rPr>
            </w:pPr>
          </w:p>
          <w:p w:rsidR="004A2B22" w:rsidRDefault="004A2B22" w:rsidP="00406E58">
            <w:pPr>
              <w:jc w:val="both"/>
              <w:rPr>
                <w:rFonts w:eastAsia="Times New Roman"/>
              </w:rPr>
            </w:pPr>
          </w:p>
        </w:tc>
        <w:tc>
          <w:tcPr>
            <w:tcW w:w="1984" w:type="dxa"/>
          </w:tcPr>
          <w:p w:rsidR="004A2B22" w:rsidRPr="004A2B22" w:rsidRDefault="004A2B22" w:rsidP="00406E58">
            <w:pPr>
              <w:jc w:val="both"/>
              <w:rPr>
                <w:rFonts w:eastAsia="Times New Roman"/>
              </w:rPr>
            </w:pPr>
          </w:p>
        </w:tc>
        <w:tc>
          <w:tcPr>
            <w:tcW w:w="2464" w:type="dxa"/>
          </w:tcPr>
          <w:p w:rsidR="004A2B22" w:rsidRPr="004A2B22" w:rsidRDefault="004A2B22" w:rsidP="00406E58">
            <w:pPr>
              <w:jc w:val="both"/>
              <w:rPr>
                <w:rFonts w:eastAsia="Times New Roman"/>
              </w:rPr>
            </w:pPr>
          </w:p>
        </w:tc>
        <w:tc>
          <w:tcPr>
            <w:tcW w:w="2497" w:type="dxa"/>
          </w:tcPr>
          <w:p w:rsidR="004A2B22" w:rsidRPr="004A2B22" w:rsidRDefault="004A2B22" w:rsidP="00406E58">
            <w:pPr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</w:tcPr>
          <w:p w:rsidR="004A2B22" w:rsidRPr="004A2B22" w:rsidRDefault="004A2B22" w:rsidP="00406E58">
            <w:pPr>
              <w:jc w:val="both"/>
              <w:rPr>
                <w:rFonts w:eastAsia="Times New Roman"/>
              </w:rPr>
            </w:pPr>
          </w:p>
        </w:tc>
      </w:tr>
      <w:tr w:rsidR="004A2B22" w:rsidRPr="004A2B22" w:rsidTr="00271397">
        <w:trPr>
          <w:trHeight w:val="360"/>
        </w:trPr>
        <w:tc>
          <w:tcPr>
            <w:tcW w:w="1668" w:type="dxa"/>
          </w:tcPr>
          <w:p w:rsidR="004A2B22" w:rsidRDefault="004A2B22" w:rsidP="00406E58">
            <w:pPr>
              <w:jc w:val="both"/>
              <w:rPr>
                <w:rFonts w:eastAsia="Times New Roman"/>
              </w:rPr>
            </w:pPr>
          </w:p>
          <w:p w:rsidR="004A2B22" w:rsidRDefault="004A2B22" w:rsidP="00406E58">
            <w:pPr>
              <w:jc w:val="both"/>
              <w:rPr>
                <w:rFonts w:eastAsia="Times New Roman"/>
              </w:rPr>
            </w:pPr>
          </w:p>
        </w:tc>
        <w:tc>
          <w:tcPr>
            <w:tcW w:w="1984" w:type="dxa"/>
          </w:tcPr>
          <w:p w:rsidR="004A2B22" w:rsidRPr="004A2B22" w:rsidRDefault="004A2B22" w:rsidP="00406E58">
            <w:pPr>
              <w:jc w:val="both"/>
              <w:rPr>
                <w:rFonts w:eastAsia="Times New Roman"/>
              </w:rPr>
            </w:pPr>
          </w:p>
        </w:tc>
        <w:tc>
          <w:tcPr>
            <w:tcW w:w="2464" w:type="dxa"/>
          </w:tcPr>
          <w:p w:rsidR="004A2B22" w:rsidRPr="004A2B22" w:rsidRDefault="004A2B22" w:rsidP="00406E58">
            <w:pPr>
              <w:jc w:val="both"/>
              <w:rPr>
                <w:rFonts w:eastAsia="Times New Roman"/>
              </w:rPr>
            </w:pPr>
          </w:p>
        </w:tc>
        <w:tc>
          <w:tcPr>
            <w:tcW w:w="2497" w:type="dxa"/>
          </w:tcPr>
          <w:p w:rsidR="004A2B22" w:rsidRPr="004A2B22" w:rsidRDefault="004A2B22" w:rsidP="00406E58">
            <w:pPr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</w:tcPr>
          <w:p w:rsidR="004A2B22" w:rsidRPr="004A2B22" w:rsidRDefault="004A2B22" w:rsidP="00406E58">
            <w:pPr>
              <w:jc w:val="both"/>
              <w:rPr>
                <w:rFonts w:eastAsia="Times New Roman"/>
              </w:rPr>
            </w:pPr>
          </w:p>
        </w:tc>
      </w:tr>
      <w:tr w:rsidR="004A2B22" w:rsidRPr="004A2B22" w:rsidTr="00271397">
        <w:trPr>
          <w:trHeight w:val="394"/>
        </w:trPr>
        <w:tc>
          <w:tcPr>
            <w:tcW w:w="1668" w:type="dxa"/>
          </w:tcPr>
          <w:p w:rsidR="004A2B22" w:rsidRDefault="004A2B22" w:rsidP="00406E58">
            <w:pPr>
              <w:jc w:val="both"/>
              <w:rPr>
                <w:rFonts w:eastAsia="Times New Roman"/>
              </w:rPr>
            </w:pPr>
          </w:p>
          <w:p w:rsidR="004A2B22" w:rsidRDefault="004A2B22" w:rsidP="00406E58">
            <w:pPr>
              <w:jc w:val="both"/>
              <w:rPr>
                <w:rFonts w:eastAsia="Times New Roman"/>
              </w:rPr>
            </w:pPr>
          </w:p>
        </w:tc>
        <w:tc>
          <w:tcPr>
            <w:tcW w:w="1984" w:type="dxa"/>
          </w:tcPr>
          <w:p w:rsidR="004A2B22" w:rsidRPr="004A2B22" w:rsidRDefault="004A2B22" w:rsidP="00406E58">
            <w:pPr>
              <w:jc w:val="both"/>
              <w:rPr>
                <w:rFonts w:eastAsia="Times New Roman"/>
              </w:rPr>
            </w:pPr>
          </w:p>
        </w:tc>
        <w:tc>
          <w:tcPr>
            <w:tcW w:w="2464" w:type="dxa"/>
          </w:tcPr>
          <w:p w:rsidR="004A2B22" w:rsidRPr="004A2B22" w:rsidRDefault="004A2B22" w:rsidP="00406E58">
            <w:pPr>
              <w:jc w:val="both"/>
              <w:rPr>
                <w:rFonts w:eastAsia="Times New Roman"/>
              </w:rPr>
            </w:pPr>
          </w:p>
        </w:tc>
        <w:tc>
          <w:tcPr>
            <w:tcW w:w="2497" w:type="dxa"/>
          </w:tcPr>
          <w:p w:rsidR="004A2B22" w:rsidRPr="004A2B22" w:rsidRDefault="004A2B22" w:rsidP="00406E58">
            <w:pPr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</w:tcPr>
          <w:p w:rsidR="004A2B22" w:rsidRPr="004A2B22" w:rsidRDefault="004A2B22" w:rsidP="00406E58">
            <w:pPr>
              <w:jc w:val="both"/>
              <w:rPr>
                <w:rFonts w:eastAsia="Times New Roman"/>
              </w:rPr>
            </w:pPr>
          </w:p>
        </w:tc>
      </w:tr>
      <w:tr w:rsidR="004A2B22" w:rsidRPr="004A2B22" w:rsidTr="00271397">
        <w:trPr>
          <w:trHeight w:val="403"/>
        </w:trPr>
        <w:tc>
          <w:tcPr>
            <w:tcW w:w="1668" w:type="dxa"/>
          </w:tcPr>
          <w:p w:rsidR="004A2B22" w:rsidRDefault="004A2B22" w:rsidP="00406E58">
            <w:pPr>
              <w:jc w:val="both"/>
              <w:rPr>
                <w:rFonts w:eastAsia="Times New Roman"/>
              </w:rPr>
            </w:pPr>
          </w:p>
          <w:p w:rsidR="00271397" w:rsidRDefault="00271397" w:rsidP="00406E58">
            <w:pPr>
              <w:jc w:val="both"/>
              <w:rPr>
                <w:rFonts w:eastAsia="Times New Roman"/>
              </w:rPr>
            </w:pPr>
          </w:p>
        </w:tc>
        <w:tc>
          <w:tcPr>
            <w:tcW w:w="1984" w:type="dxa"/>
          </w:tcPr>
          <w:p w:rsidR="004A2B22" w:rsidRPr="004A2B22" w:rsidRDefault="004A2B22" w:rsidP="00406E58">
            <w:pPr>
              <w:jc w:val="both"/>
              <w:rPr>
                <w:rFonts w:eastAsia="Times New Roman"/>
              </w:rPr>
            </w:pPr>
          </w:p>
        </w:tc>
        <w:tc>
          <w:tcPr>
            <w:tcW w:w="2464" w:type="dxa"/>
          </w:tcPr>
          <w:p w:rsidR="004A2B22" w:rsidRPr="004A2B22" w:rsidRDefault="004A2B22" w:rsidP="00406E58">
            <w:pPr>
              <w:jc w:val="both"/>
              <w:rPr>
                <w:rFonts w:eastAsia="Times New Roman"/>
              </w:rPr>
            </w:pPr>
          </w:p>
        </w:tc>
        <w:tc>
          <w:tcPr>
            <w:tcW w:w="2497" w:type="dxa"/>
          </w:tcPr>
          <w:p w:rsidR="004A2B22" w:rsidRPr="004A2B22" w:rsidRDefault="004A2B22" w:rsidP="00406E58">
            <w:pPr>
              <w:jc w:val="both"/>
              <w:rPr>
                <w:rFonts w:eastAsia="Times New Roman"/>
              </w:rPr>
            </w:pPr>
          </w:p>
        </w:tc>
        <w:tc>
          <w:tcPr>
            <w:tcW w:w="2127" w:type="dxa"/>
          </w:tcPr>
          <w:p w:rsidR="004A2B22" w:rsidRPr="004A2B22" w:rsidRDefault="004A2B22" w:rsidP="00406E58">
            <w:pPr>
              <w:jc w:val="both"/>
              <w:rPr>
                <w:rFonts w:eastAsia="Times New Roman"/>
              </w:rPr>
            </w:pPr>
          </w:p>
        </w:tc>
      </w:tr>
    </w:tbl>
    <w:p w:rsidR="004A2B22" w:rsidRPr="004A2B22" w:rsidRDefault="004A2B22" w:rsidP="004A2B22"/>
    <w:sectPr w:rsidR="004A2B22" w:rsidRPr="004A2B22" w:rsidSect="004A2B2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397" w:right="567" w:bottom="397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7AB9" w:rsidRDefault="00FC7AB9" w:rsidP="00225DDC">
      <w:r>
        <w:separator/>
      </w:r>
    </w:p>
  </w:endnote>
  <w:endnote w:type="continuationSeparator" w:id="0">
    <w:p w:rsidR="00FC7AB9" w:rsidRDefault="00FC7AB9" w:rsidP="00225D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MS ??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5DDC" w:rsidRDefault="00225DDC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5DDC" w:rsidRPr="00225DDC" w:rsidRDefault="00225DDC" w:rsidP="00225DDC">
    <w:pPr>
      <w:widowControl/>
      <w:tabs>
        <w:tab w:val="center" w:pos="7143"/>
        <w:tab w:val="right" w:pos="14287"/>
      </w:tabs>
      <w:autoSpaceDE/>
      <w:autoSpaceDN/>
      <w:adjustRightInd/>
      <w:jc w:val="center"/>
      <w:rPr>
        <w:rFonts w:ascii="Calibri" w:eastAsia="Calibri" w:hAnsi="Calibri" w:cs="Calibri"/>
        <w:color w:val="F2F2F2"/>
        <w:sz w:val="22"/>
        <w:szCs w:val="22"/>
        <w:lang w:eastAsia="en-US"/>
      </w:rPr>
    </w:pPr>
    <w:r w:rsidRPr="00225DDC">
      <w:rPr>
        <w:rFonts w:ascii="Calibri" w:eastAsia="Calibri" w:hAnsi="Calibri" w:cs="Calibri"/>
        <w:color w:val="F2F2F2"/>
        <w:sz w:val="22"/>
        <w:szCs w:val="22"/>
        <w:lang w:eastAsia="en-US"/>
      </w:rPr>
      <w:t xml:space="preserve">® Проект "OrgZdrav.2019" </w:t>
    </w:r>
    <w:bookmarkStart w:id="0" w:name="_GoBack"/>
    <w:bookmarkEnd w:id="0"/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5DDC" w:rsidRDefault="00225DDC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7AB9" w:rsidRDefault="00FC7AB9" w:rsidP="00225DDC">
      <w:r>
        <w:separator/>
      </w:r>
    </w:p>
  </w:footnote>
  <w:footnote w:type="continuationSeparator" w:id="0">
    <w:p w:rsidR="00FC7AB9" w:rsidRDefault="00FC7AB9" w:rsidP="00225D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5DDC" w:rsidRDefault="00225DDC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5DDC" w:rsidRDefault="00225DDC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5DDC" w:rsidRDefault="00225DDC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14FCF"/>
    <w:rsid w:val="00000303"/>
    <w:rsid w:val="00022279"/>
    <w:rsid w:val="00037BD0"/>
    <w:rsid w:val="00050A91"/>
    <w:rsid w:val="000774B0"/>
    <w:rsid w:val="000F2B87"/>
    <w:rsid w:val="00124736"/>
    <w:rsid w:val="00136ACD"/>
    <w:rsid w:val="00171973"/>
    <w:rsid w:val="001A57CA"/>
    <w:rsid w:val="001C5924"/>
    <w:rsid w:val="002066D5"/>
    <w:rsid w:val="00225DDC"/>
    <w:rsid w:val="00227D28"/>
    <w:rsid w:val="00256A86"/>
    <w:rsid w:val="00271397"/>
    <w:rsid w:val="00290036"/>
    <w:rsid w:val="002B50EC"/>
    <w:rsid w:val="002B532C"/>
    <w:rsid w:val="002D61C4"/>
    <w:rsid w:val="002E0A54"/>
    <w:rsid w:val="00313022"/>
    <w:rsid w:val="00317DE2"/>
    <w:rsid w:val="003538F0"/>
    <w:rsid w:val="00367FB0"/>
    <w:rsid w:val="0039028D"/>
    <w:rsid w:val="003A6012"/>
    <w:rsid w:val="003C505A"/>
    <w:rsid w:val="003F5D4C"/>
    <w:rsid w:val="00406E58"/>
    <w:rsid w:val="0041075D"/>
    <w:rsid w:val="004152B6"/>
    <w:rsid w:val="004521B6"/>
    <w:rsid w:val="00472079"/>
    <w:rsid w:val="004823F2"/>
    <w:rsid w:val="004920F8"/>
    <w:rsid w:val="004A2B22"/>
    <w:rsid w:val="004E03D0"/>
    <w:rsid w:val="004E191F"/>
    <w:rsid w:val="004E2310"/>
    <w:rsid w:val="00576FCC"/>
    <w:rsid w:val="005841A9"/>
    <w:rsid w:val="005E3882"/>
    <w:rsid w:val="00605AC9"/>
    <w:rsid w:val="00647715"/>
    <w:rsid w:val="0066350A"/>
    <w:rsid w:val="00664514"/>
    <w:rsid w:val="006A554A"/>
    <w:rsid w:val="006C3429"/>
    <w:rsid w:val="006C64FD"/>
    <w:rsid w:val="00700785"/>
    <w:rsid w:val="0073629F"/>
    <w:rsid w:val="00753E43"/>
    <w:rsid w:val="00755EDF"/>
    <w:rsid w:val="00765362"/>
    <w:rsid w:val="00782039"/>
    <w:rsid w:val="00790E3A"/>
    <w:rsid w:val="007F7C6A"/>
    <w:rsid w:val="00800BF8"/>
    <w:rsid w:val="00806F2F"/>
    <w:rsid w:val="008217C6"/>
    <w:rsid w:val="008258ED"/>
    <w:rsid w:val="008517F6"/>
    <w:rsid w:val="00865BB5"/>
    <w:rsid w:val="00866961"/>
    <w:rsid w:val="008841F8"/>
    <w:rsid w:val="008B2824"/>
    <w:rsid w:val="008C1D9C"/>
    <w:rsid w:val="009332BC"/>
    <w:rsid w:val="009426D2"/>
    <w:rsid w:val="009810F0"/>
    <w:rsid w:val="00981D3C"/>
    <w:rsid w:val="0098353A"/>
    <w:rsid w:val="009A1A76"/>
    <w:rsid w:val="009A6CFB"/>
    <w:rsid w:val="009B10B0"/>
    <w:rsid w:val="009C72A4"/>
    <w:rsid w:val="009D6A60"/>
    <w:rsid w:val="00A02369"/>
    <w:rsid w:val="00A14FCF"/>
    <w:rsid w:val="00A540DE"/>
    <w:rsid w:val="00A64E20"/>
    <w:rsid w:val="00A80D21"/>
    <w:rsid w:val="00A82F83"/>
    <w:rsid w:val="00A84C35"/>
    <w:rsid w:val="00AD51A8"/>
    <w:rsid w:val="00AE2A83"/>
    <w:rsid w:val="00AE5C5A"/>
    <w:rsid w:val="00AE5EB9"/>
    <w:rsid w:val="00B026A5"/>
    <w:rsid w:val="00B24721"/>
    <w:rsid w:val="00B41659"/>
    <w:rsid w:val="00B41A45"/>
    <w:rsid w:val="00BA2049"/>
    <w:rsid w:val="00BA5143"/>
    <w:rsid w:val="00BC09A4"/>
    <w:rsid w:val="00BD46B8"/>
    <w:rsid w:val="00C16490"/>
    <w:rsid w:val="00C328DA"/>
    <w:rsid w:val="00C65D79"/>
    <w:rsid w:val="00C73BB4"/>
    <w:rsid w:val="00C84A0E"/>
    <w:rsid w:val="00CC0A31"/>
    <w:rsid w:val="00CC3C75"/>
    <w:rsid w:val="00CE4AD3"/>
    <w:rsid w:val="00D177D6"/>
    <w:rsid w:val="00D36BC3"/>
    <w:rsid w:val="00DA6F76"/>
    <w:rsid w:val="00DE014D"/>
    <w:rsid w:val="00E23CC7"/>
    <w:rsid w:val="00E31AE4"/>
    <w:rsid w:val="00E82DD8"/>
    <w:rsid w:val="00EE4518"/>
    <w:rsid w:val="00F75611"/>
    <w:rsid w:val="00F9082C"/>
    <w:rsid w:val="00FA6018"/>
    <w:rsid w:val="00FC7AB9"/>
    <w:rsid w:val="00FE5D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4FC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kern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A14FC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kern w:val="0"/>
      <w:sz w:val="20"/>
      <w:szCs w:val="20"/>
      <w:lang w:eastAsia="ru-RU"/>
    </w:rPr>
  </w:style>
  <w:style w:type="table" w:styleId="a3">
    <w:name w:val="Table Grid"/>
    <w:basedOn w:val="a1"/>
    <w:uiPriority w:val="59"/>
    <w:rsid w:val="00A14FCF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rsid w:val="00050A91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</w:pBdr>
      <w:spacing w:after="0" w:line="240" w:lineRule="auto"/>
    </w:pPr>
    <w:rPr>
      <w:rFonts w:ascii="Times New Roman" w:eastAsiaTheme="minorEastAsia" w:hAnsi="Times New Roman" w:cs="Times New Roman"/>
      <w:kern w:val="0"/>
      <w:sz w:val="2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header"/>
    <w:basedOn w:val="a"/>
    <w:link w:val="a5"/>
    <w:uiPriority w:val="99"/>
    <w:unhideWhenUsed/>
    <w:rsid w:val="00225DD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25DDC"/>
    <w:rPr>
      <w:rFonts w:ascii="Times New Roman" w:eastAsiaTheme="minorEastAsia" w:hAnsi="Times New Roman" w:cs="Times New Roman"/>
      <w:kern w:val="0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225DD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25DDC"/>
    <w:rPr>
      <w:rFonts w:ascii="Times New Roman" w:eastAsiaTheme="minorEastAsia" w:hAnsi="Times New Roman" w:cs="Times New Roman"/>
      <w:kern w:val="0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819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2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1338</Words>
  <Characters>7631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Алена Беккер</dc:creator>
  <cp:keywords/>
  <dc:description/>
  <cp:lastModifiedBy>user</cp:lastModifiedBy>
  <cp:revision>45</cp:revision>
  <cp:lastPrinted>2026-09-09T12:03:00Z</cp:lastPrinted>
  <dcterms:created xsi:type="dcterms:W3CDTF">2023-10-10T12:26:00Z</dcterms:created>
  <dcterms:modified xsi:type="dcterms:W3CDTF">2026-09-09T12:09:00Z</dcterms:modified>
</cp:coreProperties>
</file>